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F59" w:rsidRPr="00A13258" w:rsidRDefault="00853F59" w:rsidP="00A13258">
      <w:pPr>
        <w:spacing w:after="120" w:line="23" w:lineRule="atLeast"/>
        <w:jc w:val="right"/>
        <w:rPr>
          <w:rFonts w:asciiTheme="minorHAnsi" w:hAnsiTheme="minorHAnsi" w:cs="Calibri"/>
          <w:sz w:val="22"/>
          <w:szCs w:val="22"/>
        </w:rPr>
      </w:pPr>
      <w:r w:rsidRPr="003977DE">
        <w:rPr>
          <w:rFonts w:asciiTheme="minorHAnsi" w:hAnsiTheme="minorHAnsi" w:cs="Calibri"/>
          <w:noProof/>
          <w:sz w:val="22"/>
          <w:szCs w:val="22"/>
        </w:rPr>
        <w:t>23 de Maig 2017</w:t>
      </w:r>
    </w:p>
    <w:p w:rsidR="00853F59" w:rsidRDefault="00853F59" w:rsidP="00A13258">
      <w:pPr>
        <w:spacing w:after="120" w:line="23" w:lineRule="atLeast"/>
        <w:jc w:val="both"/>
        <w:rPr>
          <w:rFonts w:asciiTheme="minorHAnsi" w:hAnsiTheme="minorHAnsi" w:cs="Calibri"/>
          <w:sz w:val="22"/>
          <w:szCs w:val="22"/>
        </w:rPr>
      </w:pPr>
      <w:r w:rsidRPr="00A13258">
        <w:rPr>
          <w:rFonts w:asciiTheme="minorHAnsi" w:hAnsiTheme="minorHAnsi" w:cs="Calibri"/>
          <w:sz w:val="22"/>
          <w:szCs w:val="22"/>
        </w:rPr>
        <w:t>Benvolgu</w:t>
      </w:r>
      <w:r>
        <w:rPr>
          <w:rFonts w:asciiTheme="minorHAnsi" w:hAnsiTheme="minorHAnsi" w:cs="Calibri"/>
          <w:sz w:val="22"/>
          <w:szCs w:val="22"/>
        </w:rPr>
        <w:t>da família,</w:t>
      </w:r>
    </w:p>
    <w:p w:rsidR="00853F59" w:rsidRDefault="00853F59" w:rsidP="00A13258">
      <w:pPr>
        <w:spacing w:after="120" w:line="23" w:lineRule="atLeast"/>
        <w:jc w:val="both"/>
        <w:rPr>
          <w:rFonts w:asciiTheme="minorHAnsi" w:hAnsiTheme="minorHAnsi" w:cs="Calibri"/>
          <w:sz w:val="22"/>
          <w:szCs w:val="22"/>
        </w:rPr>
      </w:pPr>
    </w:p>
    <w:p w:rsidR="00853F59" w:rsidRPr="00A13258" w:rsidRDefault="00853F59" w:rsidP="00A13258">
      <w:pPr>
        <w:spacing w:after="120" w:line="23" w:lineRule="atLeast"/>
        <w:jc w:val="both"/>
        <w:rPr>
          <w:rFonts w:asciiTheme="minorHAnsi" w:hAnsiTheme="minorHAnsi" w:cs="Calibri"/>
          <w:sz w:val="22"/>
          <w:szCs w:val="22"/>
        </w:rPr>
      </w:pPr>
      <w:r w:rsidRPr="003977DE">
        <w:rPr>
          <w:rFonts w:asciiTheme="minorHAnsi" w:hAnsiTheme="minorHAnsi" w:cs="Calibri"/>
          <w:noProof/>
          <w:sz w:val="22"/>
          <w:szCs w:val="22"/>
        </w:rPr>
        <w:t>Aquest curs l’AMPA, conjuntament amb la direcció del centre, i amb l’aprovació del Consell Escolar, continuarà oferint el Projecte de Reutilització de llibres de text amb l'empresa IDDINK que tan bons resultats està donant. Els avantatges que ofereix són, en resum:</w:t>
      </w:r>
    </w:p>
    <w:p w:rsidR="00853F59" w:rsidRPr="00883429" w:rsidRDefault="00853F59" w:rsidP="00883429">
      <w:pPr>
        <w:pStyle w:val="Default"/>
        <w:numPr>
          <w:ilvl w:val="0"/>
          <w:numId w:val="9"/>
        </w:numPr>
        <w:tabs>
          <w:tab w:val="clear" w:pos="360"/>
          <w:tab w:val="num" w:pos="284"/>
        </w:tabs>
        <w:spacing w:after="60" w:line="23" w:lineRule="atLeast"/>
        <w:ind w:left="284" w:hanging="284"/>
        <w:jc w:val="both"/>
        <w:rPr>
          <w:rFonts w:asciiTheme="minorHAnsi" w:hAnsiTheme="minorHAnsi" w:cs="Arial"/>
          <w:noProof/>
          <w:sz w:val="22"/>
          <w:szCs w:val="22"/>
        </w:rPr>
      </w:pPr>
      <w:r w:rsidRPr="00A13258">
        <w:rPr>
          <w:rFonts w:asciiTheme="minorHAnsi" w:hAnsiTheme="minorHAnsi" w:cs="Arial"/>
          <w:b/>
          <w:sz w:val="22"/>
          <w:szCs w:val="22"/>
          <w:lang w:val="ca-ES"/>
        </w:rPr>
        <w:t>Estalvi</w:t>
      </w:r>
      <w:r w:rsidRPr="00A13258">
        <w:rPr>
          <w:rFonts w:asciiTheme="minorHAnsi" w:hAnsiTheme="minorHAnsi" w:cs="Arial"/>
          <w:sz w:val="22"/>
          <w:szCs w:val="22"/>
          <w:lang w:val="ca-ES"/>
        </w:rPr>
        <w:t xml:space="preserve"> </w:t>
      </w:r>
      <w:r w:rsidRPr="00A13258">
        <w:rPr>
          <w:rFonts w:asciiTheme="minorHAnsi" w:hAnsiTheme="minorHAnsi" w:cs="Arial"/>
          <w:b/>
          <w:sz w:val="22"/>
          <w:szCs w:val="22"/>
          <w:lang w:val="ca-ES"/>
        </w:rPr>
        <w:t xml:space="preserve">del </w:t>
      </w:r>
      <w:r w:rsidRPr="003977DE">
        <w:rPr>
          <w:rFonts w:asciiTheme="minorHAnsi" w:hAnsiTheme="minorHAnsi" w:cs="Arial"/>
          <w:b/>
          <w:noProof/>
          <w:sz w:val="22"/>
          <w:szCs w:val="22"/>
        </w:rPr>
        <w:t>55</w:t>
      </w:r>
      <w:r>
        <w:rPr>
          <w:rFonts w:asciiTheme="minorHAnsi" w:hAnsiTheme="minorHAnsi" w:cs="Arial"/>
          <w:b/>
          <w:sz w:val="22"/>
          <w:szCs w:val="22"/>
          <w:lang w:val="ca-ES"/>
        </w:rPr>
        <w:t>%</w:t>
      </w:r>
      <w:r w:rsidRPr="008C56EB">
        <w:rPr>
          <w:rFonts w:asciiTheme="minorHAnsi" w:hAnsiTheme="minorHAnsi" w:cs="Arial"/>
          <w:color w:val="FF0000"/>
          <w:sz w:val="22"/>
          <w:szCs w:val="22"/>
          <w:lang w:val="ca-ES"/>
        </w:rPr>
        <w:t xml:space="preserve"> </w:t>
      </w:r>
      <w:r w:rsidRPr="00A13258">
        <w:rPr>
          <w:rFonts w:asciiTheme="minorHAnsi" w:hAnsiTheme="minorHAnsi" w:cs="Arial"/>
          <w:sz w:val="22"/>
          <w:szCs w:val="22"/>
          <w:lang w:val="ca-ES"/>
        </w:rPr>
        <w:t>respecte el PVP en l’adquisició dels llibres reutilitzables (</w:t>
      </w:r>
      <w:r w:rsidRPr="00A13258">
        <w:rPr>
          <w:rFonts w:asciiTheme="minorHAnsi" w:hAnsiTheme="minorHAnsi" w:cs="Arial"/>
          <w:b/>
          <w:color w:val="92D050"/>
          <w:sz w:val="22"/>
          <w:szCs w:val="22"/>
          <w:lang w:val="ca-ES"/>
        </w:rPr>
        <w:t>eco</w:t>
      </w:r>
      <w:r w:rsidRPr="00A13258">
        <w:rPr>
          <w:rFonts w:asciiTheme="minorHAnsi" w:hAnsiTheme="minorHAnsi" w:cs="Arial"/>
          <w:b/>
          <w:color w:val="548DD4"/>
          <w:sz w:val="22"/>
          <w:szCs w:val="22"/>
          <w:lang w:val="ca-ES"/>
        </w:rPr>
        <w:t>Books</w:t>
      </w:r>
      <w:r w:rsidRPr="00A13258">
        <w:rPr>
          <w:rFonts w:asciiTheme="minorHAnsi" w:hAnsiTheme="minorHAnsi" w:cs="Arial"/>
          <w:color w:val="auto"/>
          <w:sz w:val="22"/>
          <w:szCs w:val="22"/>
          <w:lang w:val="ca-ES"/>
        </w:rPr>
        <w:t>)</w:t>
      </w:r>
      <w:r>
        <w:rPr>
          <w:rFonts w:asciiTheme="minorHAnsi" w:hAnsiTheme="minorHAnsi" w:cs="Arial"/>
          <w:b/>
          <w:sz w:val="22"/>
          <w:szCs w:val="22"/>
          <w:lang w:val="ca-ES"/>
        </w:rPr>
        <w:t xml:space="preserve">. </w:t>
      </w:r>
    </w:p>
    <w:p w:rsidR="00853F59" w:rsidRPr="001A3641" w:rsidRDefault="00853F59" w:rsidP="00883429">
      <w:pPr>
        <w:pStyle w:val="Default"/>
        <w:numPr>
          <w:ilvl w:val="0"/>
          <w:numId w:val="9"/>
        </w:numPr>
        <w:tabs>
          <w:tab w:val="clear" w:pos="360"/>
          <w:tab w:val="num" w:pos="284"/>
        </w:tabs>
        <w:spacing w:after="120" w:line="23" w:lineRule="atLeast"/>
        <w:ind w:left="284" w:hanging="284"/>
        <w:jc w:val="both"/>
        <w:rPr>
          <w:rFonts w:asciiTheme="minorHAnsi" w:hAnsiTheme="minorHAnsi" w:cs="Arial"/>
          <w:sz w:val="22"/>
          <w:szCs w:val="22"/>
        </w:rPr>
      </w:pPr>
      <w:r w:rsidRPr="003977DE">
        <w:rPr>
          <w:rFonts w:asciiTheme="minorHAnsi" w:hAnsiTheme="minorHAnsi" w:cs="Arial"/>
          <w:noProof/>
          <w:sz w:val="22"/>
          <w:szCs w:val="22"/>
        </w:rPr>
        <w:t>Comanda unificada amb sistema flexible:  es pot triar què comprar: llibres nous, reutilitzables, de lectura, quotes, dossiers, material de papereria, etc.</w:t>
      </w:r>
      <w:r>
        <w:rPr>
          <w:rFonts w:asciiTheme="minorHAnsi" w:hAnsiTheme="minorHAnsi" w:cs="Arial"/>
          <w:b/>
          <w:sz w:val="22"/>
          <w:szCs w:val="22"/>
        </w:rPr>
        <w:t xml:space="preserve">  </w:t>
      </w:r>
    </w:p>
    <w:p w:rsidR="00853F59" w:rsidRPr="003F598F" w:rsidRDefault="00853F59" w:rsidP="00883429">
      <w:pPr>
        <w:pStyle w:val="Default"/>
        <w:numPr>
          <w:ilvl w:val="0"/>
          <w:numId w:val="9"/>
        </w:numPr>
        <w:tabs>
          <w:tab w:val="clear" w:pos="360"/>
          <w:tab w:val="num" w:pos="284"/>
        </w:tabs>
        <w:spacing w:after="120" w:line="23" w:lineRule="atLeast"/>
        <w:ind w:left="284" w:hanging="284"/>
        <w:jc w:val="both"/>
        <w:rPr>
          <w:rFonts w:asciiTheme="minorHAnsi" w:hAnsiTheme="minorHAnsi" w:cs="Arial"/>
          <w:sz w:val="22"/>
          <w:szCs w:val="22"/>
        </w:rPr>
      </w:pPr>
      <w:r w:rsidRPr="003977DE">
        <w:rPr>
          <w:rFonts w:asciiTheme="minorHAnsi" w:hAnsiTheme="minorHAnsi" w:cs="Arial"/>
          <w:b/>
          <w:noProof/>
          <w:sz w:val="22"/>
          <w:szCs w:val="22"/>
        </w:rPr>
        <w:t>Les comandes es lliuraran a DOMICILI a partir de la 3ª setmana de Juliol.</w:t>
      </w:r>
      <w:r>
        <w:rPr>
          <w:rFonts w:asciiTheme="minorHAnsi" w:hAnsiTheme="minorHAnsi" w:cs="Arial"/>
          <w:b/>
          <w:sz w:val="22"/>
          <w:szCs w:val="22"/>
        </w:rPr>
        <w:t xml:space="preserve">  </w:t>
      </w:r>
    </w:p>
    <w:p w:rsidR="00853F59" w:rsidRDefault="00853F59" w:rsidP="00883429">
      <w:pPr>
        <w:pStyle w:val="Default"/>
        <w:numPr>
          <w:ilvl w:val="0"/>
          <w:numId w:val="9"/>
        </w:numPr>
        <w:tabs>
          <w:tab w:val="clear" w:pos="360"/>
          <w:tab w:val="num" w:pos="284"/>
        </w:tabs>
        <w:spacing w:after="120" w:line="23" w:lineRule="atLeast"/>
        <w:ind w:left="284" w:hanging="284"/>
        <w:jc w:val="both"/>
        <w:rPr>
          <w:rFonts w:asciiTheme="minorHAnsi" w:hAnsiTheme="minorHAnsi" w:cs="Arial"/>
          <w:color w:val="auto"/>
          <w:sz w:val="22"/>
          <w:szCs w:val="22"/>
          <w:lang w:val="ca-ES"/>
        </w:rPr>
      </w:pPr>
      <w:r w:rsidRPr="00883429">
        <w:rPr>
          <w:rFonts w:asciiTheme="minorHAnsi" w:hAnsiTheme="minorHAnsi" w:cs="Arial"/>
          <w:sz w:val="22"/>
          <w:szCs w:val="22"/>
        </w:rPr>
        <w:t>La</w:t>
      </w:r>
      <w:r w:rsidRPr="003F598F">
        <w:rPr>
          <w:rFonts w:asciiTheme="minorHAnsi" w:hAnsiTheme="minorHAnsi" w:cs="Arial"/>
          <w:color w:val="auto"/>
          <w:sz w:val="22"/>
          <w:szCs w:val="22"/>
          <w:lang w:val="ca-ES"/>
        </w:rPr>
        <w:t xml:space="preserve"> co</w:t>
      </w:r>
      <w:r>
        <w:rPr>
          <w:rFonts w:asciiTheme="minorHAnsi" w:hAnsiTheme="minorHAnsi" w:cs="Arial"/>
          <w:color w:val="auto"/>
          <w:sz w:val="22"/>
          <w:szCs w:val="22"/>
          <w:lang w:val="ca-ES"/>
        </w:rPr>
        <w:t>manda es podrà fer des de mitjans de juny:</w:t>
      </w:r>
    </w:p>
    <w:p w:rsidR="00853F59" w:rsidRDefault="00853F59" w:rsidP="004223AC">
      <w:pPr>
        <w:pStyle w:val="Default"/>
        <w:numPr>
          <w:ilvl w:val="1"/>
          <w:numId w:val="9"/>
        </w:numPr>
        <w:tabs>
          <w:tab w:val="left" w:pos="1276"/>
        </w:tabs>
        <w:spacing w:line="276" w:lineRule="auto"/>
        <w:ind w:hanging="357"/>
        <w:jc w:val="both"/>
        <w:rPr>
          <w:rFonts w:asciiTheme="minorHAnsi" w:hAnsiTheme="minorHAnsi" w:cs="Arial"/>
          <w:color w:val="auto"/>
          <w:sz w:val="22"/>
          <w:szCs w:val="22"/>
          <w:lang w:val="ca-ES"/>
        </w:rPr>
      </w:pPr>
      <w:r w:rsidRPr="003F598F">
        <w:rPr>
          <w:rFonts w:asciiTheme="minorHAnsi" w:hAnsiTheme="minorHAnsi" w:cs="Arial"/>
          <w:b/>
          <w:color w:val="auto"/>
          <w:sz w:val="22"/>
          <w:szCs w:val="22"/>
          <w:lang w:val="ca-ES"/>
        </w:rPr>
        <w:t xml:space="preserve">Al web </w:t>
      </w:r>
      <w:proofErr w:type="spellStart"/>
      <w:r w:rsidRPr="003F598F">
        <w:rPr>
          <w:rFonts w:asciiTheme="minorHAnsi" w:hAnsiTheme="minorHAnsi" w:cs="Arial"/>
          <w:b/>
          <w:color w:val="auto"/>
          <w:sz w:val="22"/>
          <w:szCs w:val="22"/>
          <w:lang w:val="ca-ES"/>
        </w:rPr>
        <w:t>d’Iddink</w:t>
      </w:r>
      <w:proofErr w:type="spellEnd"/>
      <w:r>
        <w:rPr>
          <w:rFonts w:asciiTheme="minorHAnsi" w:hAnsiTheme="minorHAnsi" w:cs="Arial"/>
          <w:color w:val="auto"/>
          <w:sz w:val="22"/>
          <w:szCs w:val="22"/>
          <w:lang w:val="ca-ES"/>
        </w:rPr>
        <w:t xml:space="preserve"> (</w:t>
      </w:r>
      <w:hyperlink r:id="rId8" w:history="1">
        <w:r w:rsidRPr="00E1627A">
          <w:rPr>
            <w:rStyle w:val="Hipervnculo"/>
            <w:rFonts w:asciiTheme="minorHAnsi" w:hAnsiTheme="minorHAnsi" w:cs="Arial"/>
            <w:sz w:val="22"/>
            <w:szCs w:val="22"/>
            <w:lang w:val="ca-ES"/>
          </w:rPr>
          <w:t>www.iddink.cat</w:t>
        </w:r>
      </w:hyperlink>
      <w:r>
        <w:rPr>
          <w:rFonts w:asciiTheme="minorHAnsi" w:hAnsiTheme="minorHAnsi" w:cs="Arial"/>
          <w:color w:val="auto"/>
          <w:sz w:val="22"/>
          <w:szCs w:val="22"/>
          <w:lang w:val="ca-ES"/>
        </w:rPr>
        <w:t>)</w:t>
      </w:r>
    </w:p>
    <w:p w:rsidR="00853F59" w:rsidRPr="0088112D" w:rsidRDefault="00853F59" w:rsidP="004223AC">
      <w:pPr>
        <w:pStyle w:val="Default"/>
        <w:numPr>
          <w:ilvl w:val="1"/>
          <w:numId w:val="9"/>
        </w:numPr>
        <w:tabs>
          <w:tab w:val="left" w:pos="1276"/>
        </w:tabs>
        <w:spacing w:line="276" w:lineRule="auto"/>
        <w:ind w:hanging="357"/>
        <w:jc w:val="both"/>
        <w:rPr>
          <w:rFonts w:asciiTheme="minorHAnsi" w:hAnsiTheme="minorHAnsi" w:cs="Arial"/>
          <w:color w:val="auto"/>
          <w:sz w:val="22"/>
          <w:szCs w:val="22"/>
          <w:lang w:val="ca-ES"/>
        </w:rPr>
      </w:pPr>
      <w:r w:rsidRPr="0088112D">
        <w:rPr>
          <w:rFonts w:asciiTheme="minorHAnsi" w:hAnsiTheme="minorHAnsi" w:cs="Arial"/>
          <w:b/>
          <w:color w:val="auto"/>
          <w:sz w:val="22"/>
          <w:szCs w:val="22"/>
          <w:lang w:val="ca-ES"/>
        </w:rPr>
        <w:t xml:space="preserve">Per telèfon </w:t>
      </w:r>
      <w:r w:rsidRPr="0088112D">
        <w:rPr>
          <w:rFonts w:asciiTheme="minorHAnsi" w:hAnsiTheme="minorHAnsi" w:cs="Arial"/>
          <w:color w:val="auto"/>
          <w:sz w:val="22"/>
          <w:szCs w:val="22"/>
          <w:lang w:val="ca-ES"/>
        </w:rPr>
        <w:t xml:space="preserve">trucant al 902 565 411 </w:t>
      </w:r>
    </w:p>
    <w:p w:rsidR="00853F59" w:rsidRDefault="00853F59" w:rsidP="004223AC">
      <w:pPr>
        <w:pStyle w:val="Default"/>
        <w:numPr>
          <w:ilvl w:val="1"/>
          <w:numId w:val="9"/>
        </w:numPr>
        <w:tabs>
          <w:tab w:val="left" w:pos="1276"/>
        </w:tabs>
        <w:spacing w:after="60" w:line="276" w:lineRule="auto"/>
        <w:jc w:val="both"/>
        <w:rPr>
          <w:rFonts w:asciiTheme="minorHAnsi" w:hAnsiTheme="minorHAnsi" w:cs="Arial"/>
          <w:color w:val="auto"/>
          <w:sz w:val="22"/>
          <w:szCs w:val="22"/>
          <w:lang w:val="ca-ES"/>
        </w:rPr>
      </w:pPr>
      <w:r w:rsidRPr="003977DE">
        <w:rPr>
          <w:rFonts w:asciiTheme="minorHAnsi" w:hAnsiTheme="minorHAnsi" w:cs="Arial"/>
          <w:b/>
          <w:noProof/>
          <w:sz w:val="22"/>
          <w:szCs w:val="22"/>
        </w:rPr>
        <w:t>Presencialment al Centre</w:t>
      </w:r>
      <w:r>
        <w:rPr>
          <w:rFonts w:asciiTheme="minorHAnsi" w:hAnsiTheme="minorHAnsi" w:cs="Arial"/>
          <w:color w:val="auto"/>
          <w:sz w:val="22"/>
          <w:szCs w:val="22"/>
          <w:lang w:val="ca-ES"/>
        </w:rPr>
        <w:t xml:space="preserve"> </w:t>
      </w:r>
      <w:r w:rsidRPr="003977DE">
        <w:rPr>
          <w:rFonts w:asciiTheme="minorHAnsi" w:hAnsiTheme="minorHAnsi" w:cs="Arial"/>
          <w:noProof/>
          <w:sz w:val="22"/>
          <w:szCs w:val="22"/>
        </w:rPr>
        <w:t>el dia 10/07/2017</w:t>
      </w:r>
      <w:r>
        <w:rPr>
          <w:rFonts w:asciiTheme="minorHAnsi" w:hAnsiTheme="minorHAnsi" w:cs="Arial"/>
          <w:color w:val="auto"/>
          <w:sz w:val="22"/>
          <w:szCs w:val="22"/>
          <w:lang w:val="ca-ES"/>
        </w:rPr>
        <w:t xml:space="preserve"> </w:t>
      </w:r>
      <w:r w:rsidRPr="003977DE">
        <w:rPr>
          <w:rFonts w:asciiTheme="minorHAnsi" w:hAnsiTheme="minorHAnsi" w:cs="Arial"/>
          <w:noProof/>
          <w:sz w:val="22"/>
          <w:szCs w:val="22"/>
        </w:rPr>
        <w:t>de 9:30h a 14h</w:t>
      </w:r>
      <w:r>
        <w:rPr>
          <w:rFonts w:asciiTheme="minorHAnsi" w:hAnsiTheme="minorHAnsi" w:cs="Arial"/>
          <w:color w:val="auto"/>
          <w:sz w:val="22"/>
          <w:szCs w:val="22"/>
          <w:lang w:val="ca-ES"/>
        </w:rPr>
        <w:t xml:space="preserve">.  </w:t>
      </w:r>
    </w:p>
    <w:p w:rsidR="00853F59" w:rsidRPr="0088112D" w:rsidRDefault="00853F59" w:rsidP="00487E96">
      <w:pPr>
        <w:pStyle w:val="Default"/>
        <w:tabs>
          <w:tab w:val="left" w:pos="1276"/>
        </w:tabs>
        <w:spacing w:after="60" w:line="276" w:lineRule="auto"/>
        <w:ind w:left="726"/>
        <w:jc w:val="both"/>
        <w:rPr>
          <w:rFonts w:asciiTheme="minorHAnsi" w:hAnsiTheme="minorHAnsi" w:cs="Arial"/>
          <w:color w:val="auto"/>
          <w:sz w:val="22"/>
          <w:szCs w:val="22"/>
          <w:lang w:val="ca-ES"/>
        </w:rPr>
      </w:pPr>
    </w:p>
    <w:p w:rsidR="00853F59" w:rsidRDefault="00853F59" w:rsidP="004223AC">
      <w:pPr>
        <w:pStyle w:val="Default"/>
        <w:spacing w:line="23" w:lineRule="atLeast"/>
        <w:jc w:val="both"/>
        <w:rPr>
          <w:rFonts w:asciiTheme="minorHAnsi" w:hAnsiTheme="minorHAnsi" w:cs="Times New Roman"/>
          <w:color w:val="auto"/>
          <w:sz w:val="22"/>
          <w:szCs w:val="22"/>
          <w:lang w:val="ca-ES" w:eastAsia="en-US"/>
        </w:rPr>
      </w:pPr>
      <w:r w:rsidRPr="003977DE">
        <w:rPr>
          <w:rFonts w:asciiTheme="minorHAnsi" w:hAnsiTheme="minorHAnsi"/>
          <w:noProof/>
          <w:sz w:val="22"/>
          <w:szCs w:val="22"/>
          <w:lang w:eastAsia="en-US"/>
        </w:rPr>
        <w:t>Un any més us animem a utilitzar aquest innovador sistema que redueix els costos mediambientals i, com es pot veure en el següent quadre, aconsegueix un gran estalvi econòmic:</w:t>
      </w:r>
    </w:p>
    <w:p w:rsidR="00853F59" w:rsidRDefault="00853F59" w:rsidP="004223AC">
      <w:pPr>
        <w:pStyle w:val="Default"/>
        <w:spacing w:line="23" w:lineRule="atLeast"/>
        <w:jc w:val="center"/>
        <w:rPr>
          <w:rFonts w:asciiTheme="minorHAnsi" w:hAnsiTheme="minorHAnsi" w:cs="Times New Roman"/>
          <w:b/>
          <w:i/>
          <w:color w:val="auto"/>
          <w:sz w:val="22"/>
          <w:szCs w:val="22"/>
          <w:lang w:val="ca-ES" w:eastAsia="en-US"/>
        </w:rPr>
      </w:pPr>
    </w:p>
    <w:p w:rsidR="00853F59" w:rsidRPr="003F598F" w:rsidRDefault="00853F59" w:rsidP="004223AC">
      <w:pPr>
        <w:pStyle w:val="Default"/>
        <w:spacing w:line="23" w:lineRule="atLeast"/>
        <w:jc w:val="center"/>
        <w:rPr>
          <w:rFonts w:asciiTheme="minorHAnsi" w:hAnsiTheme="minorHAnsi" w:cs="Times New Roman"/>
          <w:b/>
          <w:i/>
          <w:color w:val="auto"/>
          <w:sz w:val="22"/>
          <w:szCs w:val="22"/>
          <w:lang w:val="ca-ES" w:eastAsia="en-US"/>
        </w:rPr>
      </w:pPr>
      <w:r w:rsidRPr="003F598F">
        <w:rPr>
          <w:rFonts w:asciiTheme="minorHAnsi" w:hAnsiTheme="minorHAnsi" w:cs="Times New Roman"/>
          <w:b/>
          <w:i/>
          <w:color w:val="auto"/>
          <w:sz w:val="22"/>
          <w:szCs w:val="22"/>
          <w:lang w:val="ca-ES" w:eastAsia="en-US"/>
        </w:rPr>
        <w:t>E</w:t>
      </w:r>
      <w:r>
        <w:rPr>
          <w:rFonts w:asciiTheme="minorHAnsi" w:hAnsiTheme="minorHAnsi" w:cs="Times New Roman"/>
          <w:b/>
          <w:i/>
          <w:color w:val="auto"/>
          <w:sz w:val="22"/>
          <w:szCs w:val="22"/>
          <w:lang w:val="ca-ES" w:eastAsia="en-US"/>
        </w:rPr>
        <w:t>xemple de preus de lot del curs 2016-17</w:t>
      </w:r>
    </w:p>
    <w:p w:rsidR="00853F59" w:rsidRDefault="00853F59" w:rsidP="004223AC">
      <w:pPr>
        <w:pStyle w:val="Default"/>
        <w:spacing w:line="23" w:lineRule="atLeast"/>
        <w:jc w:val="center"/>
        <w:rPr>
          <w:rFonts w:asciiTheme="minorHAnsi" w:hAnsiTheme="minorHAnsi" w:cs="Times New Roman"/>
          <w:i/>
          <w:color w:val="auto"/>
          <w:sz w:val="20"/>
          <w:szCs w:val="22"/>
          <w:lang w:val="ca-ES" w:eastAsia="en-US"/>
        </w:rPr>
      </w:pPr>
      <w:r>
        <w:rPr>
          <w:rFonts w:asciiTheme="minorHAnsi" w:hAnsiTheme="minorHAnsi" w:cs="Times New Roman"/>
          <w:i/>
          <w:color w:val="auto"/>
          <w:sz w:val="20"/>
          <w:szCs w:val="22"/>
          <w:lang w:val="ca-ES" w:eastAsia="en-US"/>
        </w:rPr>
        <w:t>*</w:t>
      </w:r>
      <w:r w:rsidRPr="001A2F94">
        <w:rPr>
          <w:rFonts w:asciiTheme="minorHAnsi" w:hAnsiTheme="minorHAnsi" w:cs="Times New Roman"/>
          <w:i/>
          <w:color w:val="auto"/>
          <w:sz w:val="20"/>
          <w:szCs w:val="22"/>
          <w:lang w:val="ca-ES" w:eastAsia="en-US"/>
        </w:rPr>
        <w:t xml:space="preserve">Inclou tant ecoBooks com quaderns d’exercicis </w:t>
      </w:r>
    </w:p>
    <w:p w:rsidR="00853F59" w:rsidRPr="008C56EB" w:rsidRDefault="00853F59" w:rsidP="008C56EB">
      <w:pPr>
        <w:pStyle w:val="Default"/>
        <w:spacing w:line="23" w:lineRule="atLeast"/>
        <w:rPr>
          <w:rFonts w:asciiTheme="minorHAnsi" w:hAnsiTheme="minorHAnsi" w:cs="Times New Roman"/>
          <w:color w:val="FF0000"/>
          <w:sz w:val="20"/>
          <w:szCs w:val="22"/>
          <w:lang w:val="ca-ES" w:eastAsia="en-US"/>
        </w:rPr>
      </w:pPr>
    </w:p>
    <w:tbl>
      <w:tblPr>
        <w:tblStyle w:val="Tablaconcuadrcula"/>
        <w:tblW w:w="0" w:type="auto"/>
        <w:jc w:val="center"/>
        <w:tblLook w:val="04A0" w:firstRow="1" w:lastRow="0" w:firstColumn="1" w:lastColumn="0" w:noHBand="0" w:noVBand="1"/>
      </w:tblPr>
      <w:tblGrid>
        <w:gridCol w:w="2240"/>
        <w:gridCol w:w="2239"/>
        <w:gridCol w:w="2226"/>
      </w:tblGrid>
      <w:tr w:rsidR="00853F59" w:rsidRPr="00A13258" w:rsidTr="008B0A0E">
        <w:trPr>
          <w:jc w:val="center"/>
        </w:trPr>
        <w:tc>
          <w:tcPr>
            <w:tcW w:w="2240" w:type="dxa"/>
          </w:tcPr>
          <w:p w:rsidR="00853F59" w:rsidRPr="00A13258" w:rsidRDefault="00853F59" w:rsidP="00FD0CA8">
            <w:pPr>
              <w:rPr>
                <w:rFonts w:asciiTheme="minorHAnsi" w:hAnsiTheme="minorHAnsi"/>
                <w:sz w:val="22"/>
                <w:szCs w:val="22"/>
              </w:rPr>
            </w:pPr>
            <w:r w:rsidRPr="00A13258">
              <w:rPr>
                <w:rFonts w:asciiTheme="minorHAnsi" w:hAnsiTheme="minorHAnsi"/>
                <w:sz w:val="22"/>
                <w:szCs w:val="22"/>
              </w:rPr>
              <w:t>Curs</w:t>
            </w:r>
            <w:r>
              <w:rPr>
                <w:rFonts w:asciiTheme="minorHAnsi" w:hAnsiTheme="minorHAnsi"/>
                <w:sz w:val="22"/>
                <w:szCs w:val="22"/>
              </w:rPr>
              <w:t>*</w:t>
            </w:r>
          </w:p>
        </w:tc>
        <w:tc>
          <w:tcPr>
            <w:tcW w:w="2239" w:type="dxa"/>
            <w:shd w:val="clear" w:color="auto" w:fill="00B050"/>
          </w:tcPr>
          <w:p w:rsidR="00853F59" w:rsidRPr="0065109D" w:rsidRDefault="00853F59" w:rsidP="00FD0CA8">
            <w:pPr>
              <w:rPr>
                <w:rFonts w:asciiTheme="minorHAnsi" w:hAnsiTheme="minorHAnsi"/>
                <w:b/>
                <w:color w:val="FFFFFF" w:themeColor="background1"/>
                <w:sz w:val="22"/>
                <w:szCs w:val="22"/>
              </w:rPr>
            </w:pPr>
            <w:r>
              <w:rPr>
                <w:rFonts w:asciiTheme="minorHAnsi" w:hAnsiTheme="minorHAnsi"/>
                <w:b/>
                <w:color w:val="FFFFFF" w:themeColor="background1"/>
                <w:sz w:val="22"/>
                <w:szCs w:val="22"/>
              </w:rPr>
              <w:t>Preu Iddink</w:t>
            </w:r>
          </w:p>
        </w:tc>
        <w:tc>
          <w:tcPr>
            <w:tcW w:w="2226" w:type="dxa"/>
            <w:shd w:val="clear" w:color="auto" w:fill="FF0000"/>
          </w:tcPr>
          <w:p w:rsidR="00853F59" w:rsidRPr="00A13258" w:rsidRDefault="00853F59" w:rsidP="00FD0CA8">
            <w:pPr>
              <w:rPr>
                <w:rFonts w:asciiTheme="minorHAnsi" w:hAnsiTheme="minorHAnsi"/>
                <w:b/>
                <w:color w:val="FFFFFF" w:themeColor="background1"/>
                <w:sz w:val="22"/>
                <w:szCs w:val="22"/>
              </w:rPr>
            </w:pPr>
            <w:r w:rsidRPr="00A13258">
              <w:rPr>
                <w:rFonts w:asciiTheme="minorHAnsi" w:hAnsiTheme="minorHAnsi"/>
                <w:b/>
                <w:color w:val="FFFFFF" w:themeColor="background1"/>
                <w:sz w:val="22"/>
                <w:szCs w:val="22"/>
              </w:rPr>
              <w:t xml:space="preserve">Estalvi </w:t>
            </w:r>
            <w:r>
              <w:rPr>
                <w:rFonts w:asciiTheme="minorHAnsi" w:hAnsiTheme="minorHAnsi"/>
                <w:b/>
                <w:color w:val="FFFFFF" w:themeColor="background1"/>
                <w:sz w:val="22"/>
                <w:szCs w:val="22"/>
              </w:rPr>
              <w:t>amb Iddink</w:t>
            </w:r>
          </w:p>
        </w:tc>
      </w:tr>
      <w:tr w:rsidR="00853F59" w:rsidRPr="00A13258" w:rsidTr="008B0A0E">
        <w:trPr>
          <w:jc w:val="center"/>
        </w:trPr>
        <w:tc>
          <w:tcPr>
            <w:tcW w:w="2240" w:type="dxa"/>
          </w:tcPr>
          <w:p w:rsidR="00853F59" w:rsidRPr="00C91505" w:rsidRDefault="00853F59" w:rsidP="003D6F47">
            <w:pPr>
              <w:rPr>
                <w:rFonts w:asciiTheme="minorHAnsi" w:hAnsiTheme="minorHAnsi"/>
                <w:b/>
                <w:sz w:val="22"/>
                <w:szCs w:val="22"/>
              </w:rPr>
            </w:pPr>
            <w:r w:rsidRPr="00C91505">
              <w:rPr>
                <w:rFonts w:asciiTheme="minorHAnsi" w:hAnsiTheme="minorHAnsi"/>
                <w:b/>
                <w:sz w:val="22"/>
                <w:szCs w:val="22"/>
              </w:rPr>
              <w:t>1 ESO</w:t>
            </w:r>
          </w:p>
        </w:tc>
        <w:tc>
          <w:tcPr>
            <w:tcW w:w="2239" w:type="dxa"/>
            <w:vAlign w:val="top"/>
          </w:tcPr>
          <w:p w:rsidR="00853F59" w:rsidRPr="004223AC" w:rsidRDefault="004815E1" w:rsidP="006471D5">
            <w:pPr>
              <w:rPr>
                <w:b/>
                <w:color w:val="00B050"/>
                <w:sz w:val="22"/>
              </w:rPr>
            </w:pPr>
            <w:r>
              <w:rPr>
                <w:b/>
                <w:color w:val="00B050"/>
                <w:sz w:val="22"/>
              </w:rPr>
              <w:t>174 €</w:t>
            </w:r>
          </w:p>
        </w:tc>
        <w:tc>
          <w:tcPr>
            <w:tcW w:w="2226" w:type="dxa"/>
            <w:vAlign w:val="top"/>
          </w:tcPr>
          <w:p w:rsidR="00853F59" w:rsidRPr="004223AC" w:rsidRDefault="004815E1" w:rsidP="006471D5">
            <w:pPr>
              <w:rPr>
                <w:b/>
                <w:color w:val="FF0000"/>
                <w:sz w:val="22"/>
              </w:rPr>
            </w:pPr>
            <w:r>
              <w:rPr>
                <w:b/>
                <w:color w:val="FF0000"/>
                <w:sz w:val="22"/>
              </w:rPr>
              <w:t>170 €</w:t>
            </w:r>
          </w:p>
        </w:tc>
      </w:tr>
      <w:tr w:rsidR="00853F59" w:rsidRPr="00A13258" w:rsidTr="008B0A0E">
        <w:trPr>
          <w:jc w:val="center"/>
        </w:trPr>
        <w:tc>
          <w:tcPr>
            <w:tcW w:w="2240" w:type="dxa"/>
          </w:tcPr>
          <w:p w:rsidR="00853F59" w:rsidRPr="00C91505" w:rsidRDefault="00853F59" w:rsidP="003D6F47">
            <w:pPr>
              <w:rPr>
                <w:rFonts w:asciiTheme="minorHAnsi" w:hAnsiTheme="minorHAnsi"/>
                <w:b/>
                <w:sz w:val="22"/>
                <w:szCs w:val="22"/>
              </w:rPr>
            </w:pPr>
            <w:r w:rsidRPr="00C91505">
              <w:rPr>
                <w:rFonts w:asciiTheme="minorHAnsi" w:hAnsiTheme="minorHAnsi"/>
                <w:b/>
                <w:sz w:val="22"/>
                <w:szCs w:val="22"/>
              </w:rPr>
              <w:t>2 ESO</w:t>
            </w:r>
          </w:p>
        </w:tc>
        <w:tc>
          <w:tcPr>
            <w:tcW w:w="2239" w:type="dxa"/>
            <w:vAlign w:val="top"/>
          </w:tcPr>
          <w:p w:rsidR="00853F59" w:rsidRPr="004223AC" w:rsidRDefault="004815E1" w:rsidP="006471D5">
            <w:pPr>
              <w:rPr>
                <w:b/>
                <w:color w:val="00B050"/>
                <w:sz w:val="22"/>
              </w:rPr>
            </w:pPr>
            <w:r>
              <w:rPr>
                <w:b/>
                <w:color w:val="00B050"/>
                <w:sz w:val="22"/>
              </w:rPr>
              <w:t>169 €</w:t>
            </w:r>
          </w:p>
        </w:tc>
        <w:tc>
          <w:tcPr>
            <w:tcW w:w="2226" w:type="dxa"/>
            <w:vAlign w:val="top"/>
          </w:tcPr>
          <w:p w:rsidR="00853F59" w:rsidRPr="004223AC" w:rsidRDefault="004815E1" w:rsidP="006471D5">
            <w:pPr>
              <w:rPr>
                <w:b/>
                <w:color w:val="FF0000"/>
                <w:sz w:val="22"/>
              </w:rPr>
            </w:pPr>
            <w:r>
              <w:rPr>
                <w:b/>
                <w:color w:val="FF0000"/>
                <w:sz w:val="22"/>
              </w:rPr>
              <w:t>140 €</w:t>
            </w:r>
          </w:p>
        </w:tc>
      </w:tr>
      <w:tr w:rsidR="00853F59" w:rsidRPr="00A13258" w:rsidTr="008B0A0E">
        <w:trPr>
          <w:jc w:val="center"/>
        </w:trPr>
        <w:tc>
          <w:tcPr>
            <w:tcW w:w="2240" w:type="dxa"/>
          </w:tcPr>
          <w:p w:rsidR="00853F59" w:rsidRPr="00C91505" w:rsidRDefault="00853F59" w:rsidP="003D6F47">
            <w:pPr>
              <w:rPr>
                <w:rFonts w:asciiTheme="minorHAnsi" w:hAnsiTheme="minorHAnsi"/>
                <w:b/>
                <w:sz w:val="22"/>
                <w:szCs w:val="22"/>
              </w:rPr>
            </w:pPr>
            <w:r w:rsidRPr="00C91505">
              <w:rPr>
                <w:rFonts w:asciiTheme="minorHAnsi" w:hAnsiTheme="minorHAnsi"/>
                <w:b/>
                <w:sz w:val="22"/>
                <w:szCs w:val="22"/>
              </w:rPr>
              <w:t>3 ESO</w:t>
            </w:r>
          </w:p>
        </w:tc>
        <w:tc>
          <w:tcPr>
            <w:tcW w:w="2239" w:type="dxa"/>
            <w:vAlign w:val="top"/>
          </w:tcPr>
          <w:p w:rsidR="00853F59" w:rsidRPr="004223AC" w:rsidRDefault="004815E1" w:rsidP="006471D5">
            <w:pPr>
              <w:rPr>
                <w:b/>
                <w:color w:val="00B050"/>
                <w:sz w:val="22"/>
              </w:rPr>
            </w:pPr>
            <w:r>
              <w:rPr>
                <w:b/>
                <w:color w:val="00B050"/>
                <w:sz w:val="22"/>
              </w:rPr>
              <w:t>165 €</w:t>
            </w:r>
          </w:p>
        </w:tc>
        <w:tc>
          <w:tcPr>
            <w:tcW w:w="2226" w:type="dxa"/>
            <w:vAlign w:val="top"/>
          </w:tcPr>
          <w:p w:rsidR="00853F59" w:rsidRPr="004223AC" w:rsidRDefault="004815E1" w:rsidP="006471D5">
            <w:pPr>
              <w:rPr>
                <w:b/>
                <w:color w:val="FF0000"/>
                <w:sz w:val="22"/>
              </w:rPr>
            </w:pPr>
            <w:r>
              <w:rPr>
                <w:b/>
                <w:color w:val="FF0000"/>
                <w:sz w:val="22"/>
              </w:rPr>
              <w:t>167 €</w:t>
            </w:r>
          </w:p>
        </w:tc>
      </w:tr>
      <w:tr w:rsidR="00853F59" w:rsidRPr="00A13258" w:rsidTr="008B0A0E">
        <w:trPr>
          <w:jc w:val="center"/>
        </w:trPr>
        <w:tc>
          <w:tcPr>
            <w:tcW w:w="2240" w:type="dxa"/>
          </w:tcPr>
          <w:p w:rsidR="00853F59" w:rsidRPr="00C91505" w:rsidRDefault="00853F59" w:rsidP="003D6F47">
            <w:pPr>
              <w:rPr>
                <w:rFonts w:asciiTheme="minorHAnsi" w:hAnsiTheme="minorHAnsi"/>
                <w:b/>
                <w:sz w:val="22"/>
                <w:szCs w:val="22"/>
              </w:rPr>
            </w:pPr>
            <w:r w:rsidRPr="00C91505">
              <w:rPr>
                <w:rFonts w:asciiTheme="minorHAnsi" w:hAnsiTheme="minorHAnsi"/>
                <w:b/>
                <w:sz w:val="22"/>
                <w:szCs w:val="22"/>
              </w:rPr>
              <w:t>4 ESO</w:t>
            </w:r>
          </w:p>
        </w:tc>
        <w:tc>
          <w:tcPr>
            <w:tcW w:w="2239" w:type="dxa"/>
            <w:vAlign w:val="top"/>
          </w:tcPr>
          <w:p w:rsidR="00853F59" w:rsidRPr="004223AC" w:rsidRDefault="004815E1" w:rsidP="006471D5">
            <w:pPr>
              <w:rPr>
                <w:b/>
                <w:color w:val="00B050"/>
                <w:sz w:val="22"/>
              </w:rPr>
            </w:pPr>
            <w:r>
              <w:rPr>
                <w:b/>
                <w:color w:val="00B050"/>
                <w:sz w:val="22"/>
              </w:rPr>
              <w:t>156 €</w:t>
            </w:r>
          </w:p>
        </w:tc>
        <w:tc>
          <w:tcPr>
            <w:tcW w:w="2226" w:type="dxa"/>
            <w:vAlign w:val="top"/>
          </w:tcPr>
          <w:p w:rsidR="00853F59" w:rsidRPr="004223AC" w:rsidRDefault="004815E1" w:rsidP="006471D5">
            <w:pPr>
              <w:rPr>
                <w:b/>
                <w:color w:val="FF0000"/>
                <w:sz w:val="22"/>
              </w:rPr>
            </w:pPr>
            <w:r>
              <w:rPr>
                <w:b/>
                <w:color w:val="FF0000"/>
                <w:sz w:val="22"/>
              </w:rPr>
              <w:t>139 €</w:t>
            </w:r>
          </w:p>
        </w:tc>
      </w:tr>
      <w:tr w:rsidR="00853F59" w:rsidRPr="00A13258" w:rsidTr="008B0A0E">
        <w:trPr>
          <w:jc w:val="center"/>
        </w:trPr>
        <w:tc>
          <w:tcPr>
            <w:tcW w:w="2240" w:type="dxa"/>
          </w:tcPr>
          <w:p w:rsidR="00853F59" w:rsidRPr="00C91505" w:rsidRDefault="00853F59" w:rsidP="003D6F47">
            <w:pPr>
              <w:rPr>
                <w:rFonts w:asciiTheme="minorHAnsi" w:hAnsiTheme="minorHAnsi"/>
                <w:b/>
                <w:sz w:val="22"/>
                <w:szCs w:val="22"/>
              </w:rPr>
            </w:pPr>
            <w:r w:rsidRPr="00C91505">
              <w:rPr>
                <w:rFonts w:asciiTheme="minorHAnsi" w:hAnsiTheme="minorHAnsi"/>
                <w:b/>
                <w:sz w:val="22"/>
                <w:szCs w:val="22"/>
              </w:rPr>
              <w:t>1r Batxillerat</w:t>
            </w:r>
          </w:p>
        </w:tc>
        <w:tc>
          <w:tcPr>
            <w:tcW w:w="2239" w:type="dxa"/>
            <w:vAlign w:val="top"/>
          </w:tcPr>
          <w:p w:rsidR="00853F59" w:rsidRPr="004223AC" w:rsidRDefault="004815E1" w:rsidP="006471D5">
            <w:pPr>
              <w:rPr>
                <w:b/>
                <w:color w:val="00B050"/>
                <w:sz w:val="22"/>
              </w:rPr>
            </w:pPr>
            <w:r>
              <w:rPr>
                <w:b/>
                <w:color w:val="00B050"/>
                <w:sz w:val="22"/>
              </w:rPr>
              <w:t>163 €</w:t>
            </w:r>
          </w:p>
        </w:tc>
        <w:tc>
          <w:tcPr>
            <w:tcW w:w="2226" w:type="dxa"/>
            <w:vAlign w:val="top"/>
          </w:tcPr>
          <w:p w:rsidR="00853F59" w:rsidRPr="004223AC" w:rsidRDefault="004815E1" w:rsidP="006471D5">
            <w:pPr>
              <w:rPr>
                <w:b/>
                <w:color w:val="FF0000"/>
                <w:sz w:val="22"/>
              </w:rPr>
            </w:pPr>
            <w:r>
              <w:rPr>
                <w:b/>
                <w:color w:val="FF0000"/>
                <w:sz w:val="22"/>
              </w:rPr>
              <w:t>135 €</w:t>
            </w:r>
          </w:p>
        </w:tc>
      </w:tr>
      <w:tr w:rsidR="00853F59" w:rsidRPr="00A13258" w:rsidTr="008B0A0E">
        <w:trPr>
          <w:jc w:val="center"/>
        </w:trPr>
        <w:tc>
          <w:tcPr>
            <w:tcW w:w="2240" w:type="dxa"/>
          </w:tcPr>
          <w:p w:rsidR="00853F59" w:rsidRPr="00C91505" w:rsidRDefault="00853F59" w:rsidP="003D6F47">
            <w:pPr>
              <w:rPr>
                <w:rFonts w:asciiTheme="minorHAnsi" w:hAnsiTheme="minorHAnsi"/>
                <w:b/>
                <w:sz w:val="22"/>
                <w:szCs w:val="22"/>
              </w:rPr>
            </w:pPr>
            <w:r w:rsidRPr="00C91505">
              <w:rPr>
                <w:rFonts w:asciiTheme="minorHAnsi" w:hAnsiTheme="minorHAnsi"/>
                <w:b/>
                <w:sz w:val="22"/>
                <w:szCs w:val="22"/>
              </w:rPr>
              <w:t>2n Batxillerat</w:t>
            </w:r>
          </w:p>
        </w:tc>
        <w:tc>
          <w:tcPr>
            <w:tcW w:w="2239" w:type="dxa"/>
            <w:vAlign w:val="top"/>
          </w:tcPr>
          <w:p w:rsidR="00853F59" w:rsidRPr="004223AC" w:rsidRDefault="004815E1" w:rsidP="006471D5">
            <w:pPr>
              <w:rPr>
                <w:b/>
                <w:color w:val="00B050"/>
                <w:sz w:val="22"/>
              </w:rPr>
            </w:pPr>
            <w:r>
              <w:rPr>
                <w:b/>
                <w:color w:val="00B050"/>
                <w:sz w:val="22"/>
              </w:rPr>
              <w:t>160 €</w:t>
            </w:r>
          </w:p>
        </w:tc>
        <w:tc>
          <w:tcPr>
            <w:tcW w:w="2226" w:type="dxa"/>
            <w:vAlign w:val="top"/>
          </w:tcPr>
          <w:p w:rsidR="00853F59" w:rsidRPr="004223AC" w:rsidRDefault="004815E1" w:rsidP="006471D5">
            <w:pPr>
              <w:rPr>
                <w:b/>
                <w:color w:val="FF0000"/>
                <w:sz w:val="22"/>
              </w:rPr>
            </w:pPr>
            <w:r>
              <w:rPr>
                <w:b/>
                <w:color w:val="FF0000"/>
                <w:sz w:val="22"/>
              </w:rPr>
              <w:t>173 €</w:t>
            </w:r>
          </w:p>
        </w:tc>
      </w:tr>
    </w:tbl>
    <w:p w:rsidR="00853F59" w:rsidRDefault="00853F59" w:rsidP="008B0A0E">
      <w:pPr>
        <w:pStyle w:val="Default"/>
        <w:spacing w:line="0" w:lineRule="atLeast"/>
        <w:rPr>
          <w:rFonts w:asciiTheme="minorHAnsi" w:hAnsiTheme="minorHAnsi" w:cs="Times New Roman"/>
          <w:i/>
          <w:color w:val="auto"/>
          <w:sz w:val="18"/>
          <w:szCs w:val="22"/>
          <w:lang w:val="ca-ES" w:eastAsia="en-US"/>
        </w:rPr>
      </w:pPr>
    </w:p>
    <w:p w:rsidR="00853F59" w:rsidRDefault="00853F59" w:rsidP="008B0A0E">
      <w:pPr>
        <w:pStyle w:val="Default"/>
        <w:spacing w:line="0" w:lineRule="atLeast"/>
        <w:rPr>
          <w:rFonts w:asciiTheme="minorHAnsi" w:hAnsiTheme="minorHAnsi" w:cs="Times New Roman"/>
          <w:color w:val="FF0000"/>
          <w:sz w:val="22"/>
          <w:szCs w:val="22"/>
          <w:lang w:val="ca-ES" w:eastAsia="en-US"/>
        </w:rPr>
      </w:pPr>
      <w:r>
        <w:rPr>
          <w:rFonts w:asciiTheme="minorHAnsi" w:hAnsiTheme="minorHAnsi" w:cs="Times New Roman"/>
          <w:i/>
          <w:color w:val="auto"/>
          <w:sz w:val="18"/>
          <w:szCs w:val="22"/>
          <w:lang w:val="ca-ES" w:eastAsia="en-US"/>
        </w:rPr>
        <w:t>*El preu del curs 2017-18</w:t>
      </w:r>
      <w:r w:rsidRPr="00AA3FAD">
        <w:rPr>
          <w:rFonts w:asciiTheme="minorHAnsi" w:hAnsiTheme="minorHAnsi" w:cs="Times New Roman"/>
          <w:i/>
          <w:color w:val="auto"/>
          <w:sz w:val="18"/>
          <w:szCs w:val="22"/>
          <w:lang w:val="ca-ES" w:eastAsia="en-US"/>
        </w:rPr>
        <w:t xml:space="preserve"> pot ser diferent</w:t>
      </w:r>
    </w:p>
    <w:p w:rsidR="004815E1" w:rsidRPr="000201C7" w:rsidRDefault="004815E1" w:rsidP="004815E1">
      <w:pPr>
        <w:pStyle w:val="Default"/>
        <w:spacing w:line="0" w:lineRule="atLeast"/>
        <w:rPr>
          <w:rFonts w:asciiTheme="minorHAnsi" w:hAnsiTheme="minorHAnsi" w:cs="Times New Roman"/>
          <w:i/>
          <w:color w:val="auto"/>
          <w:sz w:val="18"/>
          <w:szCs w:val="18"/>
          <w:lang w:val="ca-ES" w:eastAsia="en-US"/>
        </w:rPr>
      </w:pPr>
      <w:r>
        <w:rPr>
          <w:rFonts w:asciiTheme="minorHAnsi" w:hAnsiTheme="minorHAnsi" w:cs="Times New Roman"/>
          <w:i/>
          <w:color w:val="auto"/>
          <w:sz w:val="20"/>
          <w:szCs w:val="18"/>
          <w:lang w:val="ca-ES" w:eastAsia="en-US"/>
        </w:rPr>
        <w:t>A 1r, 2n i 3r ESO NO s’inclouen les optatives; a 4t d’ESO se n’inclou 1 i al Batxillerat 4 optatives per modalitat.</w:t>
      </w:r>
    </w:p>
    <w:p w:rsidR="00853F59" w:rsidRPr="0088112D" w:rsidRDefault="00853F59" w:rsidP="004223AC">
      <w:pPr>
        <w:pStyle w:val="Default"/>
        <w:spacing w:line="23" w:lineRule="atLeast"/>
        <w:jc w:val="both"/>
        <w:rPr>
          <w:rFonts w:asciiTheme="minorHAnsi" w:hAnsiTheme="minorHAnsi" w:cs="Arial"/>
          <w:noProof/>
          <w:color w:val="auto"/>
          <w:sz w:val="22"/>
          <w:szCs w:val="22"/>
        </w:rPr>
      </w:pPr>
    </w:p>
    <w:p w:rsidR="00853F59" w:rsidRDefault="00853F59" w:rsidP="004223AC">
      <w:pPr>
        <w:pStyle w:val="Default"/>
        <w:spacing w:line="23" w:lineRule="atLeast"/>
        <w:jc w:val="both"/>
        <w:rPr>
          <w:rFonts w:asciiTheme="minorHAnsi" w:hAnsiTheme="minorHAnsi" w:cs="Arial"/>
          <w:noProof/>
          <w:sz w:val="22"/>
          <w:szCs w:val="22"/>
        </w:rPr>
      </w:pPr>
      <w:r w:rsidRPr="003977DE">
        <w:rPr>
          <w:rFonts w:asciiTheme="minorHAnsi" w:hAnsiTheme="minorHAnsi" w:cs="Arial"/>
          <w:noProof/>
          <w:sz w:val="22"/>
          <w:szCs w:val="22"/>
        </w:rPr>
        <w:t>En el full que adjuntem s’informa amb més detall de com fer les comandes i el pagament de les mateixes, tot i que us animem a assistir a la reunió informativa en la que s’explicarà aquest innovador sistema per reduir els costos econòmics i mediambientals i per fomentar valors com la sostenibilitat i la responsabilitat.</w:t>
      </w:r>
      <w:bookmarkStart w:id="0" w:name="_GoBack"/>
      <w:bookmarkEnd w:id="0"/>
    </w:p>
    <w:p w:rsidR="00853F59" w:rsidRPr="00B139F1" w:rsidRDefault="00853F59" w:rsidP="004223AC">
      <w:pPr>
        <w:pStyle w:val="Default"/>
        <w:spacing w:line="23" w:lineRule="atLeast"/>
        <w:jc w:val="both"/>
        <w:rPr>
          <w:rFonts w:asciiTheme="minorHAnsi" w:hAnsiTheme="minorHAnsi" w:cs="Arial"/>
          <w:noProof/>
          <w:color w:val="FF0000"/>
          <w:sz w:val="22"/>
          <w:szCs w:val="22"/>
          <w:lang w:val="ca-ES"/>
        </w:rPr>
      </w:pPr>
    </w:p>
    <w:p w:rsidR="00853F59" w:rsidRDefault="00853F59" w:rsidP="00C932FD">
      <w:pPr>
        <w:pStyle w:val="Default"/>
        <w:spacing w:line="23" w:lineRule="atLeast"/>
        <w:jc w:val="center"/>
        <w:rPr>
          <w:rFonts w:asciiTheme="minorHAnsi" w:hAnsiTheme="minorHAnsi" w:cs="Arial"/>
          <w:b/>
          <w:noProof/>
          <w:sz w:val="22"/>
          <w:szCs w:val="22"/>
          <w:u w:val="single"/>
        </w:rPr>
      </w:pPr>
      <w:r w:rsidRPr="003977DE">
        <w:rPr>
          <w:rFonts w:asciiTheme="minorHAnsi" w:hAnsiTheme="minorHAnsi" w:cs="Arial"/>
          <w:b/>
          <w:noProof/>
          <w:sz w:val="22"/>
          <w:szCs w:val="22"/>
          <w:u w:val="single"/>
        </w:rPr>
        <w:t>REUNIÓ INFORMATIVA:</w:t>
      </w:r>
    </w:p>
    <w:p w:rsidR="00853F59" w:rsidRDefault="00853F59" w:rsidP="00C932FD">
      <w:pPr>
        <w:pStyle w:val="Default"/>
        <w:spacing w:line="23" w:lineRule="atLeast"/>
        <w:jc w:val="center"/>
        <w:rPr>
          <w:rFonts w:asciiTheme="minorHAnsi" w:hAnsiTheme="minorHAnsi" w:cs="Arial"/>
          <w:b/>
          <w:noProof/>
          <w:sz w:val="22"/>
          <w:szCs w:val="22"/>
          <w:u w:val="single"/>
        </w:rPr>
      </w:pPr>
      <w:r w:rsidRPr="003977DE">
        <w:rPr>
          <w:rFonts w:asciiTheme="minorHAnsi" w:hAnsiTheme="minorHAnsi" w:cs="Arial"/>
          <w:b/>
          <w:noProof/>
          <w:sz w:val="22"/>
          <w:szCs w:val="22"/>
          <w:u w:val="single"/>
        </w:rPr>
        <w:t>DIA: 28/06/2017</w:t>
      </w:r>
    </w:p>
    <w:p w:rsidR="00853F59" w:rsidRDefault="00853F59" w:rsidP="00C932FD">
      <w:pPr>
        <w:pStyle w:val="Default"/>
        <w:spacing w:line="23" w:lineRule="atLeast"/>
        <w:jc w:val="center"/>
        <w:rPr>
          <w:rFonts w:asciiTheme="minorHAnsi" w:hAnsiTheme="minorHAnsi" w:cs="Arial"/>
          <w:b/>
          <w:noProof/>
          <w:sz w:val="22"/>
          <w:szCs w:val="22"/>
          <w:u w:val="single"/>
        </w:rPr>
      </w:pPr>
      <w:r w:rsidRPr="003977DE">
        <w:rPr>
          <w:rFonts w:asciiTheme="minorHAnsi" w:hAnsiTheme="minorHAnsi" w:cs="Arial"/>
          <w:b/>
          <w:noProof/>
          <w:sz w:val="22"/>
          <w:szCs w:val="22"/>
          <w:u w:val="single"/>
        </w:rPr>
        <w:t>HORA: 18h</w:t>
      </w:r>
      <w:r>
        <w:rPr>
          <w:rFonts w:asciiTheme="minorHAnsi" w:hAnsiTheme="minorHAnsi" w:cs="Arial"/>
          <w:b/>
          <w:noProof/>
          <w:sz w:val="22"/>
          <w:szCs w:val="22"/>
          <w:u w:val="single"/>
        </w:rPr>
        <w:t xml:space="preserve"> </w:t>
      </w:r>
    </w:p>
    <w:p w:rsidR="00853F59" w:rsidRPr="0088112D" w:rsidRDefault="00853F59" w:rsidP="00C932FD">
      <w:pPr>
        <w:pStyle w:val="Default"/>
        <w:spacing w:line="23" w:lineRule="atLeast"/>
        <w:jc w:val="center"/>
        <w:rPr>
          <w:rFonts w:asciiTheme="minorHAnsi" w:hAnsiTheme="minorHAnsi" w:cs="Arial"/>
          <w:b/>
          <w:noProof/>
          <w:sz w:val="22"/>
          <w:szCs w:val="22"/>
          <w:u w:val="single"/>
        </w:rPr>
      </w:pPr>
      <w:r w:rsidRPr="0088112D">
        <w:rPr>
          <w:rFonts w:asciiTheme="minorHAnsi" w:hAnsiTheme="minorHAnsi" w:cs="Arial"/>
          <w:b/>
          <w:noProof/>
          <w:sz w:val="22"/>
          <w:szCs w:val="22"/>
          <w:u w:val="single"/>
        </w:rPr>
        <w:t xml:space="preserve"> </w:t>
      </w:r>
    </w:p>
    <w:p w:rsidR="00853F59" w:rsidRDefault="00853F59" w:rsidP="00A13258">
      <w:pPr>
        <w:pStyle w:val="Default"/>
        <w:spacing w:line="23" w:lineRule="atLeast"/>
        <w:jc w:val="both"/>
        <w:rPr>
          <w:rFonts w:asciiTheme="minorHAnsi" w:hAnsiTheme="minorHAnsi" w:cs="Calibri"/>
          <w:sz w:val="22"/>
          <w:szCs w:val="22"/>
          <w:lang w:val="ca-ES"/>
        </w:rPr>
      </w:pPr>
    </w:p>
    <w:p w:rsidR="00853F59" w:rsidRDefault="00853F59" w:rsidP="00A13258">
      <w:pPr>
        <w:pStyle w:val="Default"/>
        <w:spacing w:line="23" w:lineRule="atLeast"/>
        <w:jc w:val="both"/>
        <w:rPr>
          <w:rFonts w:asciiTheme="minorHAnsi" w:hAnsiTheme="minorHAnsi" w:cs="Calibri"/>
          <w:sz w:val="22"/>
          <w:szCs w:val="22"/>
          <w:lang w:val="ca-ES"/>
        </w:rPr>
        <w:sectPr w:rsidR="00853F59" w:rsidSect="00853F59">
          <w:headerReference w:type="default" r:id="rId9"/>
          <w:footerReference w:type="default" r:id="rId10"/>
          <w:pgSz w:w="11906" w:h="16838" w:code="9"/>
          <w:pgMar w:top="1025" w:right="1416" w:bottom="851" w:left="1560" w:header="539" w:footer="476" w:gutter="0"/>
          <w:pgNumType w:start="1"/>
          <w:cols w:space="708"/>
          <w:docGrid w:linePitch="360"/>
        </w:sectPr>
      </w:pPr>
      <w:r w:rsidRPr="00A13258">
        <w:rPr>
          <w:rFonts w:asciiTheme="minorHAnsi" w:hAnsiTheme="minorHAnsi" w:cs="Calibri"/>
          <w:sz w:val="22"/>
          <w:szCs w:val="22"/>
          <w:lang w:val="ca-ES"/>
        </w:rPr>
        <w:t xml:space="preserve">Cordialment, </w:t>
      </w:r>
    </w:p>
    <w:p w:rsidR="004815E1" w:rsidRPr="00A13258" w:rsidRDefault="004815E1" w:rsidP="004815E1">
      <w:pPr>
        <w:pStyle w:val="Default"/>
        <w:spacing w:line="23" w:lineRule="atLeast"/>
        <w:jc w:val="both"/>
        <w:rPr>
          <w:rFonts w:asciiTheme="minorHAnsi" w:hAnsiTheme="minorHAnsi" w:cs="Calibri"/>
          <w:sz w:val="22"/>
          <w:szCs w:val="22"/>
          <w:lang w:val="ca-ES"/>
        </w:rPr>
      </w:pPr>
      <w:r>
        <w:rPr>
          <w:rFonts w:asciiTheme="minorHAnsi" w:hAnsiTheme="minorHAnsi" w:cs="Calibri"/>
          <w:sz w:val="22"/>
          <w:szCs w:val="22"/>
          <w:lang w:val="ca-ES"/>
        </w:rPr>
        <w:t>L’AMPA  de l’Institut Montserrat Miró i Vila</w:t>
      </w:r>
    </w:p>
    <w:p w:rsidR="00853F59" w:rsidRPr="00A13258" w:rsidRDefault="00853F59" w:rsidP="00A13258">
      <w:pPr>
        <w:pStyle w:val="Default"/>
        <w:spacing w:line="23" w:lineRule="atLeast"/>
        <w:jc w:val="both"/>
        <w:rPr>
          <w:rFonts w:asciiTheme="minorHAnsi" w:hAnsiTheme="minorHAnsi" w:cs="Calibri"/>
          <w:sz w:val="22"/>
          <w:szCs w:val="22"/>
          <w:lang w:val="ca-ES"/>
        </w:rPr>
      </w:pPr>
    </w:p>
    <w:sectPr w:rsidR="00853F59" w:rsidRPr="00A13258" w:rsidSect="00833FCB">
      <w:headerReference w:type="default" r:id="rId11"/>
      <w:footerReference w:type="default" r:id="rId12"/>
      <w:type w:val="continuous"/>
      <w:pgSz w:w="11906" w:h="16838" w:code="9"/>
      <w:pgMar w:top="1025" w:right="1416" w:bottom="851" w:left="1560" w:header="539"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F59" w:rsidRDefault="00853F59">
      <w:r>
        <w:separator/>
      </w:r>
    </w:p>
  </w:endnote>
  <w:endnote w:type="continuationSeparator" w:id="0">
    <w:p w:rsidR="00853F59" w:rsidRDefault="0085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F59" w:rsidRPr="00492703" w:rsidRDefault="00853F59" w:rsidP="0085554D">
    <w:pPr>
      <w:pStyle w:val="Piedepgina"/>
      <w:tabs>
        <w:tab w:val="clear" w:pos="4252"/>
        <w:tab w:val="clear" w:pos="8504"/>
        <w:tab w:val="center" w:pos="5220"/>
        <w:tab w:val="right" w:pos="10800"/>
      </w:tabs>
      <w:ind w:right="-900"/>
      <w:rPr>
        <w:spacing w:val="-4"/>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A5" w:rsidRPr="00492703" w:rsidRDefault="00BE7BA5" w:rsidP="0085554D">
    <w:pPr>
      <w:pStyle w:val="Piedepgina"/>
      <w:tabs>
        <w:tab w:val="clear" w:pos="4252"/>
        <w:tab w:val="clear" w:pos="8504"/>
        <w:tab w:val="center" w:pos="5220"/>
        <w:tab w:val="right" w:pos="10800"/>
      </w:tabs>
      <w:ind w:right="-900"/>
      <w:rPr>
        <w:spacing w:val="-4"/>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F59" w:rsidRDefault="00853F59">
      <w:r>
        <w:separator/>
      </w:r>
    </w:p>
  </w:footnote>
  <w:footnote w:type="continuationSeparator" w:id="0">
    <w:p w:rsidR="00853F59" w:rsidRDefault="00853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5E1" w:rsidRDefault="004815E1">
    <w:pPr>
      <w:pStyle w:val="Encabezado"/>
    </w:pPr>
    <w:r w:rsidRPr="00FF41B3">
      <w:rPr>
        <w:rFonts w:cs="Arial"/>
        <w:noProof/>
        <w:lang w:val="es-ES" w:eastAsia="es-ES"/>
      </w:rPr>
      <w:drawing>
        <wp:inline distT="0" distB="0" distL="0" distR="0" wp14:anchorId="076B99B8" wp14:editId="45F4E86F">
          <wp:extent cx="1414130" cy="890103"/>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373" cy="890256"/>
                  </a:xfrm>
                  <a:prstGeom prst="rect">
                    <a:avLst/>
                  </a:prstGeom>
                  <a:noFill/>
                  <a:ln>
                    <a:noFill/>
                  </a:ln>
                </pic:spPr>
              </pic:pic>
            </a:graphicData>
          </a:graphic>
        </wp:inline>
      </w:drawing>
    </w:r>
  </w:p>
  <w:p w:rsidR="00853F59" w:rsidRPr="0052125B" w:rsidRDefault="00853F59" w:rsidP="009704E6">
    <w:pPr>
      <w:pStyle w:val="Encabezado"/>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166" w:type="dxa"/>
      <w:tblInd w:w="-1010" w:type="dxa"/>
      <w:tblLayout w:type="fixed"/>
      <w:tblCellMar>
        <w:left w:w="70" w:type="dxa"/>
        <w:right w:w="70" w:type="dxa"/>
      </w:tblCellMar>
      <w:tblLook w:val="0000" w:firstRow="0" w:lastRow="0" w:firstColumn="0" w:lastColumn="0" w:noHBand="0" w:noVBand="0"/>
    </w:tblPr>
    <w:tblGrid>
      <w:gridCol w:w="796"/>
      <w:gridCol w:w="4790"/>
      <w:gridCol w:w="4790"/>
      <w:gridCol w:w="4790"/>
    </w:tblGrid>
    <w:tr w:rsidR="00BE7BA5" w:rsidRPr="008724D0" w:rsidTr="00C413B0">
      <w:tc>
        <w:tcPr>
          <w:tcW w:w="796" w:type="dxa"/>
        </w:tcPr>
        <w:p w:rsidR="00BE7BA5" w:rsidRDefault="00BE7BA5">
          <w:r>
            <w:rPr>
              <w:rFonts w:cs="Arial"/>
              <w:noProof/>
              <w:lang w:val="es-ES" w:eastAsia="es-ES"/>
            </w:rPr>
            <w:drawing>
              <wp:anchor distT="0" distB="0" distL="114300" distR="114300" simplePos="0" relativeHeight="251661312" behindDoc="0" locked="0" layoutInCell="1" allowOverlap="1" wp14:anchorId="2B6563B7" wp14:editId="6BAF1D8C">
                <wp:simplePos x="0" y="0"/>
                <wp:positionH relativeFrom="column">
                  <wp:posOffset>125730</wp:posOffset>
                </wp:positionH>
                <wp:positionV relativeFrom="paragraph">
                  <wp:posOffset>240030</wp:posOffset>
                </wp:positionV>
                <wp:extent cx="342900" cy="3429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pic:spPr>
                    </pic:pic>
                  </a:graphicData>
                </a:graphic>
                <wp14:sizeRelH relativeFrom="page">
                  <wp14:pctWidth>0</wp14:pctWidth>
                </wp14:sizeRelH>
                <wp14:sizeRelV relativeFrom="page">
                  <wp14:pctHeight>0</wp14:pctHeight>
                </wp14:sizeRelV>
              </wp:anchor>
            </w:drawing>
          </w:r>
        </w:p>
      </w:tc>
      <w:tc>
        <w:tcPr>
          <w:tcW w:w="4790" w:type="dxa"/>
          <w:vAlign w:val="center"/>
        </w:tcPr>
        <w:p w:rsidR="00BE7BA5" w:rsidRPr="008C56EB" w:rsidRDefault="00BE7BA5" w:rsidP="00C413B0">
          <w:pPr>
            <w:pStyle w:val="Encabezado"/>
            <w:ind w:left="186"/>
            <w:rPr>
              <w:rFonts w:eastAsia="Arial Unicode MS" w:cs="Arial"/>
              <w:sz w:val="20"/>
            </w:rPr>
          </w:pPr>
          <w:r w:rsidRPr="008C56EB">
            <w:rPr>
              <w:rFonts w:cs="Arial"/>
              <w:sz w:val="20"/>
            </w:rPr>
            <w:t xml:space="preserve">Generalitat de Catalunya </w:t>
          </w:r>
        </w:p>
        <w:p w:rsidR="00BE7BA5" w:rsidRPr="008C56EB" w:rsidRDefault="00BE7BA5" w:rsidP="00C413B0">
          <w:pPr>
            <w:pStyle w:val="Encabezado"/>
            <w:ind w:left="186"/>
            <w:rPr>
              <w:rFonts w:cs="Arial"/>
              <w:sz w:val="20"/>
              <w:lang w:val="es-ES_tradnl"/>
            </w:rPr>
          </w:pPr>
          <w:r w:rsidRPr="008C56EB">
            <w:rPr>
              <w:rFonts w:cs="Arial"/>
              <w:sz w:val="20"/>
            </w:rPr>
            <w:t>Departament d’Ensenyament</w:t>
          </w:r>
        </w:p>
        <w:p w:rsidR="00BE7BA5" w:rsidRPr="00FB1B59" w:rsidRDefault="004815E1" w:rsidP="00C413B0">
          <w:pPr>
            <w:pStyle w:val="Encabezado"/>
            <w:tabs>
              <w:tab w:val="clear" w:pos="4252"/>
            </w:tabs>
            <w:ind w:left="186"/>
            <w:rPr>
              <w:b/>
              <w:sz w:val="22"/>
              <w:lang w:val="es-ES"/>
            </w:rPr>
          </w:pPr>
          <w:r w:rsidRPr="00E73928">
            <w:rPr>
              <w:rFonts w:cs="Arial"/>
              <w:b/>
              <w:noProof/>
              <w:sz w:val="20"/>
            </w:rPr>
            <w:t>Institut Montserrat Miró i Vila</w:t>
          </w:r>
        </w:p>
      </w:tc>
      <w:tc>
        <w:tcPr>
          <w:tcW w:w="4790" w:type="dxa"/>
        </w:tcPr>
        <w:p w:rsidR="00BE7BA5" w:rsidRDefault="00BE7BA5"/>
        <w:p w:rsidR="00BE7BA5" w:rsidRPr="003306F2" w:rsidRDefault="00BE7BA5" w:rsidP="003306F2"/>
        <w:p w:rsidR="00BE7BA5" w:rsidRDefault="00BE7BA5" w:rsidP="003306F2"/>
        <w:p w:rsidR="00BE7BA5" w:rsidRDefault="00BE7BA5" w:rsidP="003306F2"/>
        <w:p w:rsidR="00BE7BA5" w:rsidRPr="003306F2" w:rsidRDefault="00BE7BA5" w:rsidP="003306F2">
          <w:pPr>
            <w:tabs>
              <w:tab w:val="left" w:pos="3641"/>
            </w:tabs>
          </w:pPr>
          <w:r>
            <w:tab/>
          </w:r>
        </w:p>
      </w:tc>
      <w:tc>
        <w:tcPr>
          <w:tcW w:w="4790" w:type="dxa"/>
        </w:tcPr>
        <w:p w:rsidR="00BE7BA5" w:rsidRDefault="00BE7BA5"/>
      </w:tc>
    </w:tr>
  </w:tbl>
  <w:p w:rsidR="00BE7BA5" w:rsidRPr="0052125B" w:rsidRDefault="00BE7BA5" w:rsidP="009704E6">
    <w:pPr>
      <w:pStyle w:val="Encabezado"/>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4CA792D"/>
    <w:multiLevelType w:val="hybridMultilevel"/>
    <w:tmpl w:val="91D4092C"/>
    <w:lvl w:ilvl="0" w:tplc="040A000F">
      <w:start w:val="1"/>
      <w:numFmt w:val="decimal"/>
      <w:lvlText w:val="%1."/>
      <w:lvlJc w:val="left"/>
      <w:pPr>
        <w:tabs>
          <w:tab w:val="num" w:pos="360"/>
        </w:tabs>
        <w:ind w:left="360" w:hanging="360"/>
      </w:pPr>
    </w:lvl>
    <w:lvl w:ilvl="1" w:tplc="040A0019" w:tentative="1">
      <w:start w:val="1"/>
      <w:numFmt w:val="lowerLetter"/>
      <w:lvlText w:val="%2."/>
      <w:lvlJc w:val="left"/>
      <w:pPr>
        <w:tabs>
          <w:tab w:val="num" w:pos="1080"/>
        </w:tabs>
        <w:ind w:left="1080" w:hanging="360"/>
      </w:pPr>
    </w:lvl>
    <w:lvl w:ilvl="2" w:tplc="040A001B" w:tentative="1">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 w15:restartNumberingAfterBreak="1">
    <w:nsid w:val="212E1A1C"/>
    <w:multiLevelType w:val="hybridMultilevel"/>
    <w:tmpl w:val="CE02A902"/>
    <w:lvl w:ilvl="0" w:tplc="04030001">
      <w:start w:val="1"/>
      <w:numFmt w:val="bullet"/>
      <w:lvlText w:val=""/>
      <w:lvlJc w:val="left"/>
      <w:pPr>
        <w:tabs>
          <w:tab w:val="num" w:pos="1074"/>
        </w:tabs>
        <w:ind w:left="107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27121DE6"/>
    <w:multiLevelType w:val="hybridMultilevel"/>
    <w:tmpl w:val="AB905DB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2EFC3C45"/>
    <w:multiLevelType w:val="hybridMultilevel"/>
    <w:tmpl w:val="022E19E4"/>
    <w:lvl w:ilvl="0" w:tplc="04030001">
      <w:start w:val="1"/>
      <w:numFmt w:val="bullet"/>
      <w:lvlText w:val=""/>
      <w:lvlJc w:val="left"/>
      <w:pPr>
        <w:tabs>
          <w:tab w:val="num" w:pos="1356"/>
        </w:tabs>
        <w:ind w:left="1356" w:hanging="360"/>
      </w:pPr>
      <w:rPr>
        <w:rFonts w:ascii="Symbol" w:hAnsi="Symbol" w:hint="default"/>
      </w:rPr>
    </w:lvl>
    <w:lvl w:ilvl="1" w:tplc="040A0019">
      <w:start w:val="1"/>
      <w:numFmt w:val="lowerLetter"/>
      <w:lvlText w:val="%2."/>
      <w:lvlJc w:val="left"/>
      <w:pPr>
        <w:tabs>
          <w:tab w:val="num" w:pos="2076"/>
        </w:tabs>
        <w:ind w:left="2076" w:hanging="360"/>
      </w:pPr>
    </w:lvl>
    <w:lvl w:ilvl="2" w:tplc="040A001B" w:tentative="1">
      <w:start w:val="1"/>
      <w:numFmt w:val="lowerRoman"/>
      <w:lvlText w:val="%3."/>
      <w:lvlJc w:val="right"/>
      <w:pPr>
        <w:tabs>
          <w:tab w:val="num" w:pos="2796"/>
        </w:tabs>
        <w:ind w:left="2796" w:hanging="180"/>
      </w:pPr>
    </w:lvl>
    <w:lvl w:ilvl="3" w:tplc="040A000F" w:tentative="1">
      <w:start w:val="1"/>
      <w:numFmt w:val="decimal"/>
      <w:lvlText w:val="%4."/>
      <w:lvlJc w:val="left"/>
      <w:pPr>
        <w:tabs>
          <w:tab w:val="num" w:pos="3516"/>
        </w:tabs>
        <w:ind w:left="3516" w:hanging="360"/>
      </w:pPr>
    </w:lvl>
    <w:lvl w:ilvl="4" w:tplc="040A0019" w:tentative="1">
      <w:start w:val="1"/>
      <w:numFmt w:val="lowerLetter"/>
      <w:lvlText w:val="%5."/>
      <w:lvlJc w:val="left"/>
      <w:pPr>
        <w:tabs>
          <w:tab w:val="num" w:pos="4236"/>
        </w:tabs>
        <w:ind w:left="4236" w:hanging="360"/>
      </w:pPr>
    </w:lvl>
    <w:lvl w:ilvl="5" w:tplc="040A001B" w:tentative="1">
      <w:start w:val="1"/>
      <w:numFmt w:val="lowerRoman"/>
      <w:lvlText w:val="%6."/>
      <w:lvlJc w:val="right"/>
      <w:pPr>
        <w:tabs>
          <w:tab w:val="num" w:pos="4956"/>
        </w:tabs>
        <w:ind w:left="4956" w:hanging="180"/>
      </w:pPr>
    </w:lvl>
    <w:lvl w:ilvl="6" w:tplc="040A000F" w:tentative="1">
      <w:start w:val="1"/>
      <w:numFmt w:val="decimal"/>
      <w:lvlText w:val="%7."/>
      <w:lvlJc w:val="left"/>
      <w:pPr>
        <w:tabs>
          <w:tab w:val="num" w:pos="5676"/>
        </w:tabs>
        <w:ind w:left="5676" w:hanging="360"/>
      </w:pPr>
    </w:lvl>
    <w:lvl w:ilvl="7" w:tplc="040A0019" w:tentative="1">
      <w:start w:val="1"/>
      <w:numFmt w:val="lowerLetter"/>
      <w:lvlText w:val="%8."/>
      <w:lvlJc w:val="left"/>
      <w:pPr>
        <w:tabs>
          <w:tab w:val="num" w:pos="6396"/>
        </w:tabs>
        <w:ind w:left="6396" w:hanging="360"/>
      </w:pPr>
    </w:lvl>
    <w:lvl w:ilvl="8" w:tplc="040A001B" w:tentative="1">
      <w:start w:val="1"/>
      <w:numFmt w:val="lowerRoman"/>
      <w:lvlText w:val="%9."/>
      <w:lvlJc w:val="right"/>
      <w:pPr>
        <w:tabs>
          <w:tab w:val="num" w:pos="7116"/>
        </w:tabs>
        <w:ind w:left="7116" w:hanging="180"/>
      </w:pPr>
    </w:lvl>
  </w:abstractNum>
  <w:abstractNum w:abstractNumId="4" w15:restartNumberingAfterBreak="1">
    <w:nsid w:val="326764C7"/>
    <w:multiLevelType w:val="hybridMultilevel"/>
    <w:tmpl w:val="DAA0AEFA"/>
    <w:lvl w:ilvl="0" w:tplc="04030001">
      <w:start w:val="1"/>
      <w:numFmt w:val="bullet"/>
      <w:lvlText w:val=""/>
      <w:lvlJc w:val="left"/>
      <w:pPr>
        <w:tabs>
          <w:tab w:val="num" w:pos="1074"/>
        </w:tabs>
        <w:ind w:left="1074" w:hanging="360"/>
      </w:pPr>
      <w:rPr>
        <w:rFonts w:ascii="Symbol" w:hAnsi="Symbol" w:hint="default"/>
      </w:rPr>
    </w:lvl>
    <w:lvl w:ilvl="1" w:tplc="04030003">
      <w:start w:val="1"/>
      <w:numFmt w:val="bullet"/>
      <w:lvlText w:val="o"/>
      <w:lvlJc w:val="left"/>
      <w:pPr>
        <w:tabs>
          <w:tab w:val="num" w:pos="1794"/>
        </w:tabs>
        <w:ind w:left="1794" w:hanging="360"/>
      </w:pPr>
      <w:rPr>
        <w:rFonts w:ascii="Courier New" w:hAnsi="Courier New" w:cs="Courier New" w:hint="default"/>
      </w:rPr>
    </w:lvl>
    <w:lvl w:ilvl="2" w:tplc="040A001B" w:tentative="1">
      <w:start w:val="1"/>
      <w:numFmt w:val="lowerRoman"/>
      <w:lvlText w:val="%3."/>
      <w:lvlJc w:val="right"/>
      <w:pPr>
        <w:tabs>
          <w:tab w:val="num" w:pos="2514"/>
        </w:tabs>
        <w:ind w:left="2514" w:hanging="180"/>
      </w:pPr>
    </w:lvl>
    <w:lvl w:ilvl="3" w:tplc="040A000F" w:tentative="1">
      <w:start w:val="1"/>
      <w:numFmt w:val="decimal"/>
      <w:lvlText w:val="%4."/>
      <w:lvlJc w:val="left"/>
      <w:pPr>
        <w:tabs>
          <w:tab w:val="num" w:pos="3234"/>
        </w:tabs>
        <w:ind w:left="3234" w:hanging="360"/>
      </w:pPr>
    </w:lvl>
    <w:lvl w:ilvl="4" w:tplc="040A0019" w:tentative="1">
      <w:start w:val="1"/>
      <w:numFmt w:val="lowerLetter"/>
      <w:lvlText w:val="%5."/>
      <w:lvlJc w:val="left"/>
      <w:pPr>
        <w:tabs>
          <w:tab w:val="num" w:pos="3954"/>
        </w:tabs>
        <w:ind w:left="3954" w:hanging="360"/>
      </w:pPr>
    </w:lvl>
    <w:lvl w:ilvl="5" w:tplc="040A001B" w:tentative="1">
      <w:start w:val="1"/>
      <w:numFmt w:val="lowerRoman"/>
      <w:lvlText w:val="%6."/>
      <w:lvlJc w:val="right"/>
      <w:pPr>
        <w:tabs>
          <w:tab w:val="num" w:pos="4674"/>
        </w:tabs>
        <w:ind w:left="4674" w:hanging="180"/>
      </w:pPr>
    </w:lvl>
    <w:lvl w:ilvl="6" w:tplc="040A000F" w:tentative="1">
      <w:start w:val="1"/>
      <w:numFmt w:val="decimal"/>
      <w:lvlText w:val="%7."/>
      <w:lvlJc w:val="left"/>
      <w:pPr>
        <w:tabs>
          <w:tab w:val="num" w:pos="5394"/>
        </w:tabs>
        <w:ind w:left="5394" w:hanging="360"/>
      </w:pPr>
    </w:lvl>
    <w:lvl w:ilvl="7" w:tplc="040A0019" w:tentative="1">
      <w:start w:val="1"/>
      <w:numFmt w:val="lowerLetter"/>
      <w:lvlText w:val="%8."/>
      <w:lvlJc w:val="left"/>
      <w:pPr>
        <w:tabs>
          <w:tab w:val="num" w:pos="6114"/>
        </w:tabs>
        <w:ind w:left="6114" w:hanging="360"/>
      </w:pPr>
    </w:lvl>
    <w:lvl w:ilvl="8" w:tplc="040A001B" w:tentative="1">
      <w:start w:val="1"/>
      <w:numFmt w:val="lowerRoman"/>
      <w:lvlText w:val="%9."/>
      <w:lvlJc w:val="right"/>
      <w:pPr>
        <w:tabs>
          <w:tab w:val="num" w:pos="6834"/>
        </w:tabs>
        <w:ind w:left="6834" w:hanging="180"/>
      </w:pPr>
    </w:lvl>
  </w:abstractNum>
  <w:abstractNum w:abstractNumId="5" w15:restartNumberingAfterBreak="1">
    <w:nsid w:val="437F32D6"/>
    <w:multiLevelType w:val="hybridMultilevel"/>
    <w:tmpl w:val="EFFE7312"/>
    <w:lvl w:ilvl="0" w:tplc="0403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6" w15:restartNumberingAfterBreak="1">
    <w:nsid w:val="4AFB5387"/>
    <w:multiLevelType w:val="hybridMultilevel"/>
    <w:tmpl w:val="23AA7870"/>
    <w:lvl w:ilvl="0" w:tplc="F634D72A">
      <w:numFmt w:val="bullet"/>
      <w:lvlText w:val="-"/>
      <w:lvlJc w:val="left"/>
      <w:pPr>
        <w:tabs>
          <w:tab w:val="num" w:pos="720"/>
        </w:tabs>
        <w:ind w:left="720" w:hanging="360"/>
      </w:pPr>
      <w:rPr>
        <w:rFonts w:ascii="Times New Roman" w:eastAsia="SimSu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78495FED"/>
    <w:multiLevelType w:val="hybridMultilevel"/>
    <w:tmpl w:val="922ACF0E"/>
    <w:lvl w:ilvl="0" w:tplc="0C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8" w15:restartNumberingAfterBreak="1">
    <w:nsid w:val="7CF17F73"/>
    <w:multiLevelType w:val="hybridMultilevel"/>
    <w:tmpl w:val="0026082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2"/>
  </w:num>
  <w:num w:numId="4">
    <w:abstractNumId w:val="0"/>
  </w:num>
  <w:num w:numId="5">
    <w:abstractNumId w:val="7"/>
  </w:num>
  <w:num w:numId="6">
    <w:abstractNumId w:val="3"/>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57"/>
    <w:rsid w:val="00005868"/>
    <w:rsid w:val="00015831"/>
    <w:rsid w:val="00021235"/>
    <w:rsid w:val="00033BB9"/>
    <w:rsid w:val="00035DCD"/>
    <w:rsid w:val="00045663"/>
    <w:rsid w:val="00071185"/>
    <w:rsid w:val="000759B2"/>
    <w:rsid w:val="000A107D"/>
    <w:rsid w:val="000A78E6"/>
    <w:rsid w:val="000B1E87"/>
    <w:rsid w:val="000B3F96"/>
    <w:rsid w:val="000C4621"/>
    <w:rsid w:val="000D5EEF"/>
    <w:rsid w:val="000E0AD8"/>
    <w:rsid w:val="000E3703"/>
    <w:rsid w:val="000E5645"/>
    <w:rsid w:val="001009F4"/>
    <w:rsid w:val="001049B7"/>
    <w:rsid w:val="00144793"/>
    <w:rsid w:val="0015232C"/>
    <w:rsid w:val="00154AD8"/>
    <w:rsid w:val="00165EA6"/>
    <w:rsid w:val="001929BF"/>
    <w:rsid w:val="00195A5D"/>
    <w:rsid w:val="001A1796"/>
    <w:rsid w:val="001A3641"/>
    <w:rsid w:val="001A4AC4"/>
    <w:rsid w:val="001B525E"/>
    <w:rsid w:val="001C2DAF"/>
    <w:rsid w:val="001C34DA"/>
    <w:rsid w:val="001C7816"/>
    <w:rsid w:val="001D27F7"/>
    <w:rsid w:val="001D7667"/>
    <w:rsid w:val="001D7890"/>
    <w:rsid w:val="001F5636"/>
    <w:rsid w:val="00202E71"/>
    <w:rsid w:val="0020493C"/>
    <w:rsid w:val="002511FC"/>
    <w:rsid w:val="002662A0"/>
    <w:rsid w:val="00275B45"/>
    <w:rsid w:val="002805BA"/>
    <w:rsid w:val="0028368F"/>
    <w:rsid w:val="002A13DD"/>
    <w:rsid w:val="002A79E5"/>
    <w:rsid w:val="002B32B7"/>
    <w:rsid w:val="002C0AAA"/>
    <w:rsid w:val="002C43BC"/>
    <w:rsid w:val="002C56ED"/>
    <w:rsid w:val="002C69E4"/>
    <w:rsid w:val="002D1821"/>
    <w:rsid w:val="002D3F98"/>
    <w:rsid w:val="002D424E"/>
    <w:rsid w:val="002D53A9"/>
    <w:rsid w:val="002E2D49"/>
    <w:rsid w:val="002E60AE"/>
    <w:rsid w:val="002F35FB"/>
    <w:rsid w:val="00300094"/>
    <w:rsid w:val="003218EB"/>
    <w:rsid w:val="00326125"/>
    <w:rsid w:val="003306F2"/>
    <w:rsid w:val="00332AAF"/>
    <w:rsid w:val="00380F9A"/>
    <w:rsid w:val="003B5971"/>
    <w:rsid w:val="003B6EBC"/>
    <w:rsid w:val="003B7044"/>
    <w:rsid w:val="003C3659"/>
    <w:rsid w:val="003D6F47"/>
    <w:rsid w:val="004223AC"/>
    <w:rsid w:val="00431342"/>
    <w:rsid w:val="00433449"/>
    <w:rsid w:val="00435037"/>
    <w:rsid w:val="004561AB"/>
    <w:rsid w:val="00467F29"/>
    <w:rsid w:val="004815E1"/>
    <w:rsid w:val="00481A98"/>
    <w:rsid w:val="00483CBB"/>
    <w:rsid w:val="00483F5C"/>
    <w:rsid w:val="00487E96"/>
    <w:rsid w:val="004902D7"/>
    <w:rsid w:val="00491BD7"/>
    <w:rsid w:val="00492703"/>
    <w:rsid w:val="004B5BED"/>
    <w:rsid w:val="004B701F"/>
    <w:rsid w:val="004B7357"/>
    <w:rsid w:val="004C6F84"/>
    <w:rsid w:val="005016DF"/>
    <w:rsid w:val="005127B8"/>
    <w:rsid w:val="0052125B"/>
    <w:rsid w:val="0052724A"/>
    <w:rsid w:val="00533D27"/>
    <w:rsid w:val="00543C50"/>
    <w:rsid w:val="00546E18"/>
    <w:rsid w:val="005800C2"/>
    <w:rsid w:val="005A2BBD"/>
    <w:rsid w:val="005A31D3"/>
    <w:rsid w:val="005B5675"/>
    <w:rsid w:val="005C2D53"/>
    <w:rsid w:val="005C2DE9"/>
    <w:rsid w:val="005D1448"/>
    <w:rsid w:val="005D567D"/>
    <w:rsid w:val="005E0B8E"/>
    <w:rsid w:val="005E4BBD"/>
    <w:rsid w:val="005F1770"/>
    <w:rsid w:val="0060625F"/>
    <w:rsid w:val="00607B9A"/>
    <w:rsid w:val="00611018"/>
    <w:rsid w:val="0061186A"/>
    <w:rsid w:val="00612654"/>
    <w:rsid w:val="0063306D"/>
    <w:rsid w:val="00655EA6"/>
    <w:rsid w:val="006A5B49"/>
    <w:rsid w:val="006D53E5"/>
    <w:rsid w:val="006D6D12"/>
    <w:rsid w:val="006E0330"/>
    <w:rsid w:val="006E0B12"/>
    <w:rsid w:val="006F2CEE"/>
    <w:rsid w:val="007113A5"/>
    <w:rsid w:val="00711BEC"/>
    <w:rsid w:val="0073143E"/>
    <w:rsid w:val="00741542"/>
    <w:rsid w:val="0076287E"/>
    <w:rsid w:val="00777A19"/>
    <w:rsid w:val="00792A6D"/>
    <w:rsid w:val="007B3015"/>
    <w:rsid w:val="007E6E3F"/>
    <w:rsid w:val="00803F0C"/>
    <w:rsid w:val="0081128A"/>
    <w:rsid w:val="00832234"/>
    <w:rsid w:val="0085263A"/>
    <w:rsid w:val="00853F59"/>
    <w:rsid w:val="00854301"/>
    <w:rsid w:val="0085486E"/>
    <w:rsid w:val="0085554D"/>
    <w:rsid w:val="008635CC"/>
    <w:rsid w:val="008678BC"/>
    <w:rsid w:val="008724D0"/>
    <w:rsid w:val="0088112D"/>
    <w:rsid w:val="00883429"/>
    <w:rsid w:val="00885A4C"/>
    <w:rsid w:val="00886072"/>
    <w:rsid w:val="0088690D"/>
    <w:rsid w:val="008965DC"/>
    <w:rsid w:val="008A2285"/>
    <w:rsid w:val="008B0A0E"/>
    <w:rsid w:val="008B62B7"/>
    <w:rsid w:val="008B64D3"/>
    <w:rsid w:val="008C105A"/>
    <w:rsid w:val="008C296E"/>
    <w:rsid w:val="008C56EB"/>
    <w:rsid w:val="008C7CA4"/>
    <w:rsid w:val="008E3256"/>
    <w:rsid w:val="009113A9"/>
    <w:rsid w:val="00914437"/>
    <w:rsid w:val="009274AD"/>
    <w:rsid w:val="00942382"/>
    <w:rsid w:val="0095238F"/>
    <w:rsid w:val="009633CF"/>
    <w:rsid w:val="009704E6"/>
    <w:rsid w:val="009772B4"/>
    <w:rsid w:val="00983B1A"/>
    <w:rsid w:val="009841B4"/>
    <w:rsid w:val="00991E90"/>
    <w:rsid w:val="009953FE"/>
    <w:rsid w:val="009C1451"/>
    <w:rsid w:val="009D2F6A"/>
    <w:rsid w:val="00A129C5"/>
    <w:rsid w:val="00A13258"/>
    <w:rsid w:val="00A14668"/>
    <w:rsid w:val="00A260C9"/>
    <w:rsid w:val="00A27F80"/>
    <w:rsid w:val="00A460ED"/>
    <w:rsid w:val="00A46AED"/>
    <w:rsid w:val="00A568AB"/>
    <w:rsid w:val="00A63926"/>
    <w:rsid w:val="00A66BD2"/>
    <w:rsid w:val="00A70CF0"/>
    <w:rsid w:val="00A7371D"/>
    <w:rsid w:val="00A75E6B"/>
    <w:rsid w:val="00A855DE"/>
    <w:rsid w:val="00AA39CF"/>
    <w:rsid w:val="00AA3FAD"/>
    <w:rsid w:val="00AB0288"/>
    <w:rsid w:val="00AB0D37"/>
    <w:rsid w:val="00AB427B"/>
    <w:rsid w:val="00AF1A18"/>
    <w:rsid w:val="00B000FE"/>
    <w:rsid w:val="00B139F1"/>
    <w:rsid w:val="00B46E0E"/>
    <w:rsid w:val="00B5484A"/>
    <w:rsid w:val="00B90B1A"/>
    <w:rsid w:val="00BA5BC9"/>
    <w:rsid w:val="00BB7D92"/>
    <w:rsid w:val="00BD10EF"/>
    <w:rsid w:val="00BD6242"/>
    <w:rsid w:val="00BD630A"/>
    <w:rsid w:val="00BE2BBF"/>
    <w:rsid w:val="00BE7BA5"/>
    <w:rsid w:val="00BF35D6"/>
    <w:rsid w:val="00C01EEE"/>
    <w:rsid w:val="00C07B2D"/>
    <w:rsid w:val="00C14223"/>
    <w:rsid w:val="00C25FA0"/>
    <w:rsid w:val="00C413B0"/>
    <w:rsid w:val="00C61266"/>
    <w:rsid w:val="00C643A1"/>
    <w:rsid w:val="00C64C26"/>
    <w:rsid w:val="00C91505"/>
    <w:rsid w:val="00C932FD"/>
    <w:rsid w:val="00C935F7"/>
    <w:rsid w:val="00C93D11"/>
    <w:rsid w:val="00C961C2"/>
    <w:rsid w:val="00CA4566"/>
    <w:rsid w:val="00CA5823"/>
    <w:rsid w:val="00CA6C0A"/>
    <w:rsid w:val="00CB0624"/>
    <w:rsid w:val="00CC3BED"/>
    <w:rsid w:val="00CC5F83"/>
    <w:rsid w:val="00CC77E7"/>
    <w:rsid w:val="00CC7F75"/>
    <w:rsid w:val="00CD226E"/>
    <w:rsid w:val="00CD65F4"/>
    <w:rsid w:val="00CF698D"/>
    <w:rsid w:val="00CF6FC0"/>
    <w:rsid w:val="00D1056D"/>
    <w:rsid w:val="00D17C9D"/>
    <w:rsid w:val="00D2653E"/>
    <w:rsid w:val="00D32386"/>
    <w:rsid w:val="00D37FC8"/>
    <w:rsid w:val="00D639B5"/>
    <w:rsid w:val="00D676EF"/>
    <w:rsid w:val="00D7011B"/>
    <w:rsid w:val="00D740DE"/>
    <w:rsid w:val="00D91179"/>
    <w:rsid w:val="00D93038"/>
    <w:rsid w:val="00DC2001"/>
    <w:rsid w:val="00DF351F"/>
    <w:rsid w:val="00E018B0"/>
    <w:rsid w:val="00E1627A"/>
    <w:rsid w:val="00E235C8"/>
    <w:rsid w:val="00E25B0D"/>
    <w:rsid w:val="00E263B3"/>
    <w:rsid w:val="00E26EB7"/>
    <w:rsid w:val="00E838C7"/>
    <w:rsid w:val="00EA1664"/>
    <w:rsid w:val="00EA5159"/>
    <w:rsid w:val="00EB75FB"/>
    <w:rsid w:val="00ED2597"/>
    <w:rsid w:val="00ED4345"/>
    <w:rsid w:val="00EF47A1"/>
    <w:rsid w:val="00EF65AB"/>
    <w:rsid w:val="00F038B7"/>
    <w:rsid w:val="00F43893"/>
    <w:rsid w:val="00F52909"/>
    <w:rsid w:val="00F65F8A"/>
    <w:rsid w:val="00F71798"/>
    <w:rsid w:val="00F7362B"/>
    <w:rsid w:val="00F776B7"/>
    <w:rsid w:val="00F84556"/>
    <w:rsid w:val="00F87025"/>
    <w:rsid w:val="00F9573B"/>
    <w:rsid w:val="00FA170D"/>
    <w:rsid w:val="00FA487F"/>
    <w:rsid w:val="00FA647D"/>
    <w:rsid w:val="00FB1B59"/>
    <w:rsid w:val="00FC24DC"/>
    <w:rsid w:val="00FD0CA8"/>
    <w:rsid w:val="00FE1EB3"/>
    <w:rsid w:val="00FF087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D7B4C"/>
  <w15:docId w15:val="{D502D263-7AB4-4AC3-BE5A-9F7018C3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B62B7"/>
    <w:pPr>
      <w:suppressAutoHyphens/>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E0330"/>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Encabezado">
    <w:name w:val="header"/>
    <w:basedOn w:val="Normal"/>
    <w:link w:val="EncabezadoCar"/>
    <w:uiPriority w:val="99"/>
    <w:rsid w:val="005C2D53"/>
    <w:pPr>
      <w:tabs>
        <w:tab w:val="center" w:pos="4252"/>
        <w:tab w:val="right" w:pos="8504"/>
      </w:tabs>
    </w:pPr>
  </w:style>
  <w:style w:type="paragraph" w:styleId="Piedepgina">
    <w:name w:val="footer"/>
    <w:basedOn w:val="Normal"/>
    <w:rsid w:val="005C2D53"/>
    <w:pPr>
      <w:tabs>
        <w:tab w:val="center" w:pos="4252"/>
        <w:tab w:val="right" w:pos="8504"/>
      </w:tabs>
    </w:pPr>
  </w:style>
  <w:style w:type="paragraph" w:styleId="Textodeglobo">
    <w:name w:val="Balloon Text"/>
    <w:basedOn w:val="Normal"/>
    <w:semiHidden/>
    <w:rsid w:val="005F1770"/>
    <w:rPr>
      <w:rFonts w:ascii="Tahoma" w:hAnsi="Tahoma" w:cs="Tahoma"/>
      <w:sz w:val="16"/>
      <w:szCs w:val="16"/>
    </w:rPr>
  </w:style>
  <w:style w:type="character" w:styleId="Hipervnculo">
    <w:name w:val="Hyperlink"/>
    <w:basedOn w:val="Fuentedeprrafopredeter"/>
    <w:rsid w:val="00D37FC8"/>
    <w:rPr>
      <w:color w:val="0000FF"/>
      <w:u w:val="single"/>
    </w:rPr>
  </w:style>
  <w:style w:type="paragraph" w:customStyle="1" w:styleId="Default">
    <w:name w:val="Default"/>
    <w:rsid w:val="006E0B12"/>
    <w:pPr>
      <w:autoSpaceDE w:val="0"/>
      <w:autoSpaceDN w:val="0"/>
      <w:adjustRightInd w:val="0"/>
    </w:pPr>
    <w:rPr>
      <w:rFonts w:ascii="Tahoma" w:hAnsi="Tahoma" w:cs="Tahoma"/>
      <w:color w:val="000000"/>
      <w:sz w:val="24"/>
      <w:szCs w:val="24"/>
      <w:lang w:val="es-ES_tradnl" w:eastAsia="es-ES_tradnl"/>
    </w:rPr>
  </w:style>
  <w:style w:type="paragraph" w:styleId="NormalWeb">
    <w:name w:val="Normal (Web)"/>
    <w:basedOn w:val="Normal"/>
    <w:rsid w:val="000759B2"/>
    <w:pPr>
      <w:spacing w:before="280" w:after="119"/>
    </w:pPr>
    <w:rPr>
      <w:rFonts w:ascii="Times New Roman" w:eastAsia="Calibri" w:hAnsi="Times New Roman" w:cs="Calibri"/>
      <w:color w:val="3333FF"/>
      <w:szCs w:val="24"/>
      <w:lang w:val="es-ES" w:eastAsia="ar-SA"/>
    </w:rPr>
  </w:style>
  <w:style w:type="character" w:customStyle="1" w:styleId="EncabezadoCar">
    <w:name w:val="Encabezado Car"/>
    <w:basedOn w:val="Fuentedeprrafopredeter"/>
    <w:link w:val="Encabezado"/>
    <w:uiPriority w:val="99"/>
    <w:rsid w:val="00C91505"/>
    <w:rPr>
      <w:rFonts w:ascii="Arial" w:hAnsi="Arial"/>
      <w:sz w:val="24"/>
    </w:rPr>
  </w:style>
  <w:style w:type="paragraph" w:styleId="Prrafodelista">
    <w:name w:val="List Paragraph"/>
    <w:basedOn w:val="Normal"/>
    <w:uiPriority w:val="34"/>
    <w:qFormat/>
    <w:rsid w:val="004223AC"/>
    <w:pPr>
      <w:ind w:left="720"/>
      <w:contextualSpacing/>
    </w:pPr>
  </w:style>
  <w:style w:type="paragraph" w:styleId="Revisin">
    <w:name w:val="Revision"/>
    <w:hidden/>
    <w:uiPriority w:val="99"/>
    <w:semiHidden/>
    <w:rsid w:val="0061265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32124">
      <w:bodyDiv w:val="1"/>
      <w:marLeft w:val="0"/>
      <w:marRight w:val="0"/>
      <w:marTop w:val="0"/>
      <w:marBottom w:val="0"/>
      <w:divBdr>
        <w:top w:val="none" w:sz="0" w:space="0" w:color="auto"/>
        <w:left w:val="none" w:sz="0" w:space="0" w:color="auto"/>
        <w:bottom w:val="none" w:sz="0" w:space="0" w:color="auto"/>
        <w:right w:val="none" w:sz="0" w:space="0" w:color="auto"/>
      </w:divBdr>
    </w:div>
    <w:div w:id="2052680026">
      <w:bodyDiv w:val="1"/>
      <w:marLeft w:val="0"/>
      <w:marRight w:val="0"/>
      <w:marTop w:val="0"/>
      <w:marBottom w:val="0"/>
      <w:divBdr>
        <w:top w:val="none" w:sz="0" w:space="0" w:color="auto"/>
        <w:left w:val="none" w:sz="0" w:space="0" w:color="auto"/>
        <w:bottom w:val="none" w:sz="0" w:space="0" w:color="auto"/>
        <w:right w:val="none" w:sz="0" w:space="0" w:color="auto"/>
      </w:divBdr>
    </w:div>
    <w:div w:id="213274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iddink.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5063E-EEDF-40C4-911F-BC15E5485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313</Words>
  <Characters>1552</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IES LA ROMANICA</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ADMINISTRACIO</dc:creator>
  <cp:lastModifiedBy>Agata Carreras</cp:lastModifiedBy>
  <cp:revision>2</cp:revision>
  <cp:lastPrinted>2010-06-04T12:21:00Z</cp:lastPrinted>
  <dcterms:created xsi:type="dcterms:W3CDTF">2017-05-23T08:36:00Z</dcterms:created>
  <dcterms:modified xsi:type="dcterms:W3CDTF">2017-05-23T08:46:00Z</dcterms:modified>
</cp:coreProperties>
</file>